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AB263" w14:textId="22741D48" w:rsidR="00A376EC" w:rsidRPr="00AA2D00" w:rsidRDefault="00AA2D00" w:rsidP="00AA2D00">
      <w:pPr>
        <w:spacing w:line="240" w:lineRule="auto"/>
        <w:contextualSpacing/>
        <w:rPr>
          <w:rFonts w:ascii="Avenir Next LT Pro" w:hAnsi="Avenir Next LT Pro"/>
          <w:sz w:val="40"/>
          <w:szCs w:val="40"/>
        </w:rPr>
      </w:pPr>
      <w:r w:rsidRPr="00AA2D00">
        <w:rPr>
          <w:rFonts w:ascii="Avenir Next LT Pro" w:hAnsi="Avenir Next LT Pro"/>
          <w:sz w:val="40"/>
          <w:szCs w:val="40"/>
        </w:rPr>
        <w:t>Exchange Network Forum</w:t>
      </w:r>
    </w:p>
    <w:p w14:paraId="3301BA26" w14:textId="77777777" w:rsidR="00AA2D00" w:rsidRPr="00AA2D00" w:rsidRDefault="00AA2D00" w:rsidP="00AA2D00">
      <w:pPr>
        <w:spacing w:line="240" w:lineRule="auto"/>
        <w:contextualSpacing/>
        <w:rPr>
          <w:rFonts w:ascii="Avenir Next LT Pro" w:hAnsi="Avenir Next LT Pro"/>
          <w:sz w:val="10"/>
          <w:szCs w:val="10"/>
        </w:rPr>
      </w:pPr>
    </w:p>
    <w:p w14:paraId="5C58BDC9" w14:textId="51CFFBF5" w:rsidR="00AA2D00" w:rsidRPr="00AA2D00" w:rsidRDefault="00AA2D00" w:rsidP="00AA2D00">
      <w:pPr>
        <w:spacing w:line="240" w:lineRule="auto"/>
        <w:contextualSpacing/>
        <w:rPr>
          <w:rFonts w:ascii="Avenir Next LT Pro" w:hAnsi="Avenir Next LT Pro"/>
          <w:sz w:val="22"/>
          <w:szCs w:val="22"/>
        </w:rPr>
      </w:pPr>
      <w:r w:rsidRPr="00AA2D00">
        <w:rPr>
          <w:rFonts w:ascii="Avenir Next LT Pro" w:hAnsi="Avenir Next LT Pro"/>
          <w:sz w:val="22"/>
          <w:szCs w:val="22"/>
        </w:rPr>
        <w:t>Thursday, August 14</w:t>
      </w:r>
    </w:p>
    <w:p w14:paraId="4A1735C7" w14:textId="77777777" w:rsidR="00AA2D00" w:rsidRPr="00AA2D00" w:rsidRDefault="00AA2D00" w:rsidP="00AA2D00">
      <w:pPr>
        <w:spacing w:line="240" w:lineRule="auto"/>
        <w:contextualSpacing/>
        <w:rPr>
          <w:rFonts w:ascii="Avenir Next LT Pro" w:hAnsi="Avenir Next LT Pro"/>
          <w:sz w:val="10"/>
          <w:szCs w:val="10"/>
        </w:rPr>
      </w:pPr>
    </w:p>
    <w:p w14:paraId="37DE80C3" w14:textId="1BF99B85" w:rsidR="00AA2D00" w:rsidRPr="00AA2D00" w:rsidRDefault="00AA2D00" w:rsidP="00AA2D00">
      <w:pPr>
        <w:spacing w:line="240" w:lineRule="auto"/>
        <w:contextualSpacing/>
        <w:rPr>
          <w:rFonts w:ascii="Avenir Next LT Pro" w:hAnsi="Avenir Next LT Pro"/>
          <w:sz w:val="22"/>
          <w:szCs w:val="22"/>
        </w:rPr>
      </w:pPr>
      <w:r w:rsidRPr="00AA2D00">
        <w:rPr>
          <w:rFonts w:ascii="Avenir Next LT Pro" w:hAnsi="Avenir Next LT Pro"/>
          <w:sz w:val="22"/>
          <w:szCs w:val="22"/>
        </w:rPr>
        <w:t>1:00 – 2:00 PM ET</w:t>
      </w:r>
    </w:p>
    <w:p w14:paraId="2831E600" w14:textId="77777777" w:rsidR="00AA2D00" w:rsidRDefault="00AA2D00" w:rsidP="00AA2D00">
      <w:pPr>
        <w:spacing w:line="240" w:lineRule="auto"/>
        <w:contextualSpacing/>
        <w:rPr>
          <w:rFonts w:ascii="Avenir Next LT Pro" w:hAnsi="Avenir Next LT Pro"/>
          <w:sz w:val="26"/>
          <w:szCs w:val="26"/>
        </w:rPr>
      </w:pPr>
    </w:p>
    <w:p w14:paraId="53F01878" w14:textId="3DE4017A" w:rsidR="00AA2D00" w:rsidRPr="00AA2D00" w:rsidRDefault="00AA2D00" w:rsidP="00AA2D00">
      <w:pPr>
        <w:spacing w:line="240" w:lineRule="auto"/>
        <w:contextualSpacing/>
        <w:rPr>
          <w:rFonts w:ascii="Avenir Next LT Pro" w:hAnsi="Avenir Next LT Pro"/>
          <w:sz w:val="30"/>
          <w:szCs w:val="30"/>
        </w:rPr>
      </w:pPr>
      <w:r w:rsidRPr="00AA2D00">
        <w:rPr>
          <w:rFonts w:ascii="Avenir Next LT Pro" w:hAnsi="Avenir Next LT Pro"/>
          <w:sz w:val="30"/>
          <w:szCs w:val="30"/>
        </w:rPr>
        <w:t>Welcome</w:t>
      </w:r>
    </w:p>
    <w:p w14:paraId="1FE12374" w14:textId="77777777" w:rsidR="00AA2D00" w:rsidRPr="00AA2D00" w:rsidRDefault="00AA2D00" w:rsidP="00AA2D00">
      <w:pPr>
        <w:spacing w:line="240" w:lineRule="auto"/>
        <w:contextualSpacing/>
        <w:rPr>
          <w:rFonts w:ascii="Avenir Next LT Pro" w:hAnsi="Avenir Next LT Pro"/>
          <w:sz w:val="10"/>
          <w:szCs w:val="10"/>
        </w:rPr>
      </w:pPr>
    </w:p>
    <w:p w14:paraId="3DB4D626" w14:textId="2A92BF32" w:rsidR="00AA2D00" w:rsidRPr="00AA2D00" w:rsidRDefault="00AA2D00" w:rsidP="00AA2D00">
      <w:pPr>
        <w:spacing w:line="240" w:lineRule="auto"/>
        <w:contextualSpacing/>
        <w:rPr>
          <w:rFonts w:ascii="Avenir Next LT Pro" w:hAnsi="Avenir Next LT Pro"/>
          <w:i/>
          <w:iCs/>
          <w:sz w:val="22"/>
          <w:szCs w:val="22"/>
        </w:rPr>
      </w:pPr>
      <w:r w:rsidRPr="00AA2D00">
        <w:rPr>
          <w:rFonts w:ascii="Avenir Next LT Pro" w:hAnsi="Avenir Next LT Pro"/>
          <w:sz w:val="22"/>
          <w:szCs w:val="22"/>
        </w:rPr>
        <w:t>Alex O’Neill</w:t>
      </w:r>
      <w:r>
        <w:rPr>
          <w:rFonts w:ascii="Avenir Next LT Pro" w:hAnsi="Avenir Next LT Pro"/>
          <w:sz w:val="22"/>
          <w:szCs w:val="22"/>
        </w:rPr>
        <w:t xml:space="preserve">, </w:t>
      </w:r>
      <w:r w:rsidRPr="00AA2D00">
        <w:rPr>
          <w:rFonts w:ascii="Avenir Next LT Pro" w:hAnsi="Avenir Next LT Pro"/>
          <w:i/>
          <w:iCs/>
          <w:sz w:val="22"/>
          <w:szCs w:val="22"/>
        </w:rPr>
        <w:t>EPA Office of Information Management (OIM), Office of Mission Support (OMS)</w:t>
      </w:r>
    </w:p>
    <w:p w14:paraId="72B71E80" w14:textId="3453EB30" w:rsidR="00AA2D00" w:rsidRDefault="00AA2D00" w:rsidP="00AA2D00">
      <w:pPr>
        <w:pStyle w:val="ListParagraph"/>
        <w:numPr>
          <w:ilvl w:val="0"/>
          <w:numId w:val="1"/>
        </w:numPr>
        <w:spacing w:line="240" w:lineRule="auto"/>
        <w:rPr>
          <w:rFonts w:ascii="Avenir Next LT Pro" w:hAnsi="Avenir Next LT Pro"/>
          <w:sz w:val="22"/>
          <w:szCs w:val="22"/>
        </w:rPr>
      </w:pPr>
      <w:r w:rsidRPr="00AA2D00">
        <w:rPr>
          <w:rFonts w:ascii="Avenir Next LT Pro" w:hAnsi="Avenir Next LT Pro"/>
          <w:sz w:val="22"/>
          <w:szCs w:val="22"/>
        </w:rPr>
        <w:t xml:space="preserve">Alex O’Neill welcomed participants to the </w:t>
      </w:r>
      <w:r w:rsidR="008614E6">
        <w:rPr>
          <w:rFonts w:ascii="Avenir Next LT Pro" w:hAnsi="Avenir Next LT Pro"/>
          <w:sz w:val="22"/>
          <w:szCs w:val="22"/>
        </w:rPr>
        <w:t>Forum</w:t>
      </w:r>
      <w:r w:rsidRPr="00AA2D00">
        <w:rPr>
          <w:rFonts w:ascii="Avenir Next LT Pro" w:hAnsi="Avenir Next LT Pro"/>
          <w:sz w:val="22"/>
          <w:szCs w:val="22"/>
        </w:rPr>
        <w:t xml:space="preserve"> and noted that the format is designed to be an open meeting </w:t>
      </w:r>
      <w:r w:rsidR="008614E6">
        <w:rPr>
          <w:rFonts w:ascii="Avenir Next LT Pro" w:hAnsi="Avenir Next LT Pro"/>
          <w:sz w:val="22"/>
          <w:szCs w:val="22"/>
        </w:rPr>
        <w:t>that encourages</w:t>
      </w:r>
      <w:r w:rsidRPr="00AA2D00">
        <w:rPr>
          <w:rFonts w:ascii="Avenir Next LT Pro" w:hAnsi="Avenir Next LT Pro"/>
          <w:sz w:val="22"/>
          <w:szCs w:val="22"/>
        </w:rPr>
        <w:t xml:space="preserve"> interaction between participants. </w:t>
      </w:r>
    </w:p>
    <w:p w14:paraId="40C19150" w14:textId="77777777" w:rsidR="00AA2D00" w:rsidRPr="00AA2D00" w:rsidRDefault="00AA2D00" w:rsidP="00AA2D00">
      <w:pPr>
        <w:pStyle w:val="ListParagraph"/>
        <w:spacing w:line="240" w:lineRule="auto"/>
        <w:rPr>
          <w:rFonts w:ascii="Avenir Next LT Pro" w:hAnsi="Avenir Next LT Pro"/>
          <w:sz w:val="6"/>
          <w:szCs w:val="6"/>
        </w:rPr>
      </w:pPr>
    </w:p>
    <w:p w14:paraId="1D003383" w14:textId="48C33AD9" w:rsidR="00AA2D00" w:rsidRDefault="00AA2D00" w:rsidP="00AA2D00">
      <w:pPr>
        <w:pStyle w:val="ListParagraph"/>
        <w:numPr>
          <w:ilvl w:val="0"/>
          <w:numId w:val="1"/>
        </w:numPr>
        <w:spacing w:line="240" w:lineRule="auto"/>
        <w:rPr>
          <w:rFonts w:ascii="Avenir Next LT Pro" w:hAnsi="Avenir Next LT Pro"/>
          <w:sz w:val="22"/>
          <w:szCs w:val="22"/>
        </w:rPr>
      </w:pPr>
      <w:r w:rsidRPr="00AA2D00">
        <w:rPr>
          <w:rFonts w:ascii="Avenir Next LT Pro" w:hAnsi="Avenir Next LT Pro"/>
          <w:sz w:val="22"/>
          <w:szCs w:val="22"/>
        </w:rPr>
        <w:t xml:space="preserve">The meeting materials, including the summaries from the Forum meetings are available on the </w:t>
      </w:r>
      <w:hyperlink r:id="rId9" w:history="1">
        <w:r w:rsidRPr="008614E6">
          <w:rPr>
            <w:rStyle w:val="Hyperlink"/>
            <w:rFonts w:ascii="Avenir Next LT Pro" w:hAnsi="Avenir Next LT Pro"/>
            <w:sz w:val="22"/>
            <w:szCs w:val="22"/>
          </w:rPr>
          <w:t>Exchange Network website</w:t>
        </w:r>
      </w:hyperlink>
      <w:r>
        <w:rPr>
          <w:rFonts w:ascii="Avenir Next LT Pro" w:hAnsi="Avenir Next LT Pro"/>
          <w:sz w:val="22"/>
          <w:szCs w:val="22"/>
        </w:rPr>
        <w:t>.</w:t>
      </w:r>
    </w:p>
    <w:p w14:paraId="2BC4E043" w14:textId="77777777" w:rsidR="00AA2D00" w:rsidRPr="00AA2D00" w:rsidRDefault="00AA2D00" w:rsidP="00AA2D00">
      <w:pPr>
        <w:pStyle w:val="ListParagraph"/>
        <w:rPr>
          <w:rFonts w:ascii="Avenir Next LT Pro" w:hAnsi="Avenir Next LT Pro"/>
          <w:sz w:val="6"/>
          <w:szCs w:val="6"/>
        </w:rPr>
      </w:pPr>
    </w:p>
    <w:p w14:paraId="404AC4D3" w14:textId="77777777" w:rsidR="00AA2D00" w:rsidRDefault="00AA2D00" w:rsidP="00AA2D00">
      <w:pPr>
        <w:pStyle w:val="ListParagraph"/>
        <w:numPr>
          <w:ilvl w:val="0"/>
          <w:numId w:val="1"/>
        </w:numPr>
        <w:spacing w:line="240" w:lineRule="auto"/>
        <w:rPr>
          <w:rFonts w:ascii="Avenir Next LT Pro" w:hAnsi="Avenir Next LT Pro"/>
          <w:sz w:val="22"/>
          <w:szCs w:val="22"/>
        </w:rPr>
      </w:pPr>
      <w:r w:rsidRPr="00AA2D00">
        <w:rPr>
          <w:rFonts w:ascii="Avenir Next LT Pro" w:hAnsi="Avenir Next LT Pro"/>
          <w:sz w:val="22"/>
          <w:szCs w:val="22"/>
        </w:rPr>
        <w:t xml:space="preserve">Alex reviewed the agenda: </w:t>
      </w:r>
    </w:p>
    <w:p w14:paraId="0F6DA886" w14:textId="77777777" w:rsidR="00AA2D00" w:rsidRPr="00AA2D00" w:rsidRDefault="00AA2D00" w:rsidP="00AA2D00">
      <w:pPr>
        <w:pStyle w:val="ListParagraph"/>
        <w:rPr>
          <w:rFonts w:ascii="Avenir Next LT Pro" w:hAnsi="Avenir Next LT Pro"/>
          <w:sz w:val="6"/>
          <w:szCs w:val="6"/>
        </w:rPr>
      </w:pPr>
    </w:p>
    <w:p w14:paraId="23F1CD24" w14:textId="04C62374" w:rsidR="00AA2D00" w:rsidRPr="00AA2D00" w:rsidRDefault="00AA2D00" w:rsidP="00AA2D00">
      <w:pPr>
        <w:pStyle w:val="ListParagraph"/>
        <w:numPr>
          <w:ilvl w:val="1"/>
          <w:numId w:val="1"/>
        </w:numPr>
        <w:spacing w:line="240" w:lineRule="auto"/>
        <w:rPr>
          <w:rFonts w:ascii="Avenir Next LT Pro" w:hAnsi="Avenir Next LT Pro"/>
          <w:sz w:val="22"/>
          <w:szCs w:val="22"/>
        </w:rPr>
      </w:pPr>
      <w:r w:rsidRPr="00AA2D00">
        <w:rPr>
          <w:rFonts w:ascii="Avenir Next LT Pro" w:hAnsi="Avenir Next LT Pro"/>
          <w:sz w:val="22"/>
          <w:szCs w:val="22"/>
        </w:rPr>
        <w:t>Welcome from the Office of Information Management</w:t>
      </w:r>
    </w:p>
    <w:p w14:paraId="4453B08D" w14:textId="31F1395B" w:rsidR="00AA2D00" w:rsidRDefault="00AA2D00" w:rsidP="00AA2D00">
      <w:pPr>
        <w:pStyle w:val="ListParagraph"/>
        <w:numPr>
          <w:ilvl w:val="1"/>
          <w:numId w:val="1"/>
        </w:numPr>
        <w:spacing w:line="240" w:lineRule="auto"/>
        <w:rPr>
          <w:rFonts w:ascii="Avenir Next LT Pro" w:hAnsi="Avenir Next LT Pro"/>
          <w:sz w:val="22"/>
          <w:szCs w:val="22"/>
        </w:rPr>
      </w:pPr>
      <w:r>
        <w:rPr>
          <w:rFonts w:ascii="Avenir Next LT Pro" w:hAnsi="Avenir Next LT Pro"/>
          <w:sz w:val="22"/>
          <w:szCs w:val="22"/>
        </w:rPr>
        <w:t>Message from the Chief Information Officer</w:t>
      </w:r>
    </w:p>
    <w:p w14:paraId="68FF439D" w14:textId="31BC5D70" w:rsidR="00AA2D00" w:rsidRDefault="00AA2D00" w:rsidP="00AA2D00">
      <w:pPr>
        <w:pStyle w:val="ListParagraph"/>
        <w:numPr>
          <w:ilvl w:val="1"/>
          <w:numId w:val="1"/>
        </w:numPr>
        <w:spacing w:line="240" w:lineRule="auto"/>
        <w:rPr>
          <w:rFonts w:ascii="Avenir Next LT Pro" w:hAnsi="Avenir Next LT Pro"/>
          <w:sz w:val="22"/>
          <w:szCs w:val="22"/>
        </w:rPr>
      </w:pPr>
      <w:r>
        <w:rPr>
          <w:rFonts w:ascii="Avenir Next LT Pro" w:hAnsi="Avenir Next LT Pro"/>
          <w:sz w:val="22"/>
          <w:szCs w:val="22"/>
        </w:rPr>
        <w:t xml:space="preserve">Future of the Exchange Network </w:t>
      </w:r>
    </w:p>
    <w:p w14:paraId="66860046" w14:textId="44BDA20A" w:rsidR="00AA2D00" w:rsidRDefault="00AA2D00" w:rsidP="00AA2D00">
      <w:pPr>
        <w:pStyle w:val="ListParagraph"/>
        <w:numPr>
          <w:ilvl w:val="1"/>
          <w:numId w:val="1"/>
        </w:numPr>
        <w:spacing w:line="240" w:lineRule="auto"/>
        <w:rPr>
          <w:rFonts w:ascii="Avenir Next LT Pro" w:hAnsi="Avenir Next LT Pro"/>
          <w:sz w:val="22"/>
          <w:szCs w:val="22"/>
        </w:rPr>
      </w:pPr>
      <w:r w:rsidRPr="00AA2D00">
        <w:rPr>
          <w:rFonts w:ascii="Avenir Next LT Pro" w:hAnsi="Avenir Next LT Pro"/>
          <w:sz w:val="22"/>
          <w:szCs w:val="22"/>
        </w:rPr>
        <w:t>Open Forum</w:t>
      </w:r>
    </w:p>
    <w:p w14:paraId="6DE10F12" w14:textId="3117DA82" w:rsidR="00AA2D00" w:rsidRPr="00AA2D00" w:rsidRDefault="00AA2D00" w:rsidP="00AA2D00">
      <w:pPr>
        <w:spacing w:line="240" w:lineRule="auto"/>
        <w:contextualSpacing/>
        <w:rPr>
          <w:rFonts w:ascii="Avenir Next LT Pro" w:hAnsi="Avenir Next LT Pro"/>
          <w:sz w:val="30"/>
          <w:szCs w:val="30"/>
        </w:rPr>
      </w:pPr>
      <w:r>
        <w:rPr>
          <w:rFonts w:ascii="Avenir Next LT Pro" w:hAnsi="Avenir Next LT Pro"/>
          <w:sz w:val="30"/>
          <w:szCs w:val="30"/>
        </w:rPr>
        <w:t>Message from the Chief Information Officer</w:t>
      </w:r>
    </w:p>
    <w:p w14:paraId="6E0C0B84" w14:textId="77777777" w:rsidR="00AA2D00" w:rsidRPr="00AA2D00" w:rsidRDefault="00AA2D00" w:rsidP="00AA2D00">
      <w:pPr>
        <w:spacing w:line="240" w:lineRule="auto"/>
        <w:contextualSpacing/>
        <w:rPr>
          <w:rFonts w:ascii="Avenir Next LT Pro" w:hAnsi="Avenir Next LT Pro"/>
          <w:sz w:val="10"/>
          <w:szCs w:val="10"/>
        </w:rPr>
      </w:pPr>
    </w:p>
    <w:p w14:paraId="5F22A908" w14:textId="48119140" w:rsidR="00AA2D00" w:rsidRPr="00AA2D00" w:rsidRDefault="00AA2D00" w:rsidP="00AA2D00">
      <w:pPr>
        <w:spacing w:line="240" w:lineRule="auto"/>
        <w:contextualSpacing/>
        <w:rPr>
          <w:rFonts w:ascii="Avenir Next LT Pro" w:hAnsi="Avenir Next LT Pro"/>
          <w:i/>
          <w:iCs/>
          <w:sz w:val="22"/>
          <w:szCs w:val="22"/>
        </w:rPr>
      </w:pPr>
      <w:r>
        <w:rPr>
          <w:rFonts w:ascii="Avenir Next LT Pro" w:hAnsi="Avenir Next LT Pro"/>
          <w:sz w:val="22"/>
          <w:szCs w:val="22"/>
        </w:rPr>
        <w:t xml:space="preserve">Carter Farmer, </w:t>
      </w:r>
      <w:r>
        <w:rPr>
          <w:rFonts w:ascii="Avenir Next LT Pro" w:hAnsi="Avenir Next LT Pro"/>
          <w:i/>
          <w:iCs/>
          <w:sz w:val="22"/>
          <w:szCs w:val="22"/>
        </w:rPr>
        <w:t>US EPA Chief Information Officer</w:t>
      </w:r>
    </w:p>
    <w:p w14:paraId="636A3541" w14:textId="77777777" w:rsidR="000D251E" w:rsidRDefault="00AA2D00" w:rsidP="000D251E">
      <w:pPr>
        <w:pStyle w:val="ListParagraph"/>
        <w:numPr>
          <w:ilvl w:val="0"/>
          <w:numId w:val="1"/>
        </w:numPr>
        <w:spacing w:line="240" w:lineRule="auto"/>
        <w:rPr>
          <w:rFonts w:ascii="Avenir Next LT Pro" w:hAnsi="Avenir Next LT Pro"/>
          <w:sz w:val="22"/>
          <w:szCs w:val="22"/>
        </w:rPr>
      </w:pPr>
      <w:r>
        <w:rPr>
          <w:rFonts w:ascii="Avenir Next LT Pro" w:hAnsi="Avenir Next LT Pro"/>
          <w:sz w:val="22"/>
          <w:szCs w:val="22"/>
        </w:rPr>
        <w:t>Carter Farmer overviewed how the</w:t>
      </w:r>
      <w:r w:rsidRPr="00AA2D00">
        <w:rPr>
          <w:rFonts w:ascii="Avenir Next LT Pro" w:hAnsi="Avenir Next LT Pro"/>
          <w:sz w:val="22"/>
          <w:szCs w:val="22"/>
        </w:rPr>
        <w:t xml:space="preserve"> collection and exchange of environmental data are crucial for effective environmental protection. Data informs decision-making, evaluates the impact of investments in water quality, shapes policies to mitigate air quality issues, and optimizes resource allocation. Additionally, data helps communicate the significance of our work, enabling engagement with communities through shared insights.</w:t>
      </w:r>
    </w:p>
    <w:p w14:paraId="517DB213" w14:textId="77777777" w:rsidR="000D251E" w:rsidRPr="000D251E" w:rsidRDefault="000D251E" w:rsidP="000D251E">
      <w:pPr>
        <w:pStyle w:val="ListParagraph"/>
        <w:spacing w:line="240" w:lineRule="auto"/>
        <w:rPr>
          <w:rFonts w:ascii="Avenir Next LT Pro" w:hAnsi="Avenir Next LT Pro"/>
          <w:sz w:val="10"/>
          <w:szCs w:val="10"/>
        </w:rPr>
      </w:pPr>
    </w:p>
    <w:p w14:paraId="1D941C39" w14:textId="4A1B541A" w:rsidR="00AA2D00" w:rsidRDefault="000D251E" w:rsidP="000D251E">
      <w:pPr>
        <w:pStyle w:val="ListParagraph"/>
        <w:numPr>
          <w:ilvl w:val="0"/>
          <w:numId w:val="1"/>
        </w:numPr>
        <w:spacing w:line="240" w:lineRule="auto"/>
        <w:rPr>
          <w:rFonts w:ascii="Avenir Next LT Pro" w:hAnsi="Avenir Next LT Pro"/>
          <w:sz w:val="22"/>
          <w:szCs w:val="22"/>
        </w:rPr>
      </w:pPr>
      <w:r w:rsidRPr="000D251E">
        <w:rPr>
          <w:rFonts w:ascii="Avenir Next LT Pro" w:hAnsi="Avenir Next LT Pro"/>
          <w:sz w:val="22"/>
          <w:szCs w:val="22"/>
        </w:rPr>
        <w:t xml:space="preserve">Engagement with the states and tribes is critical to EPA’s success, and to </w:t>
      </w:r>
      <w:r>
        <w:rPr>
          <w:rFonts w:ascii="Avenir Next LT Pro" w:hAnsi="Avenir Next LT Pro"/>
          <w:sz w:val="22"/>
          <w:szCs w:val="22"/>
        </w:rPr>
        <w:t>the</w:t>
      </w:r>
      <w:r w:rsidRPr="000D251E">
        <w:rPr>
          <w:rFonts w:ascii="Avenir Next LT Pro" w:hAnsi="Avenir Next LT Pro"/>
          <w:sz w:val="22"/>
          <w:szCs w:val="22"/>
        </w:rPr>
        <w:t xml:space="preserve"> success </w:t>
      </w:r>
      <w:r>
        <w:rPr>
          <w:rFonts w:ascii="Avenir Next LT Pro" w:hAnsi="Avenir Next LT Pro"/>
          <w:sz w:val="22"/>
          <w:szCs w:val="22"/>
        </w:rPr>
        <w:t>of EPA’s Chief Information Officer</w:t>
      </w:r>
      <w:r w:rsidRPr="000D251E">
        <w:rPr>
          <w:rFonts w:ascii="Avenir Next LT Pro" w:hAnsi="Avenir Next LT Pro"/>
          <w:sz w:val="22"/>
          <w:szCs w:val="22"/>
        </w:rPr>
        <w:t>.</w:t>
      </w:r>
      <w:r>
        <w:rPr>
          <w:rFonts w:ascii="Avenir Next LT Pro" w:hAnsi="Avenir Next LT Pro"/>
          <w:sz w:val="22"/>
          <w:szCs w:val="22"/>
        </w:rPr>
        <w:t xml:space="preserve"> </w:t>
      </w:r>
      <w:r w:rsidRPr="000D251E">
        <w:rPr>
          <w:rFonts w:ascii="Avenir Next LT Pro" w:hAnsi="Avenir Next LT Pro"/>
          <w:sz w:val="22"/>
          <w:szCs w:val="22"/>
        </w:rPr>
        <w:t xml:space="preserve">Carter emphasized the importance of cooperative federalism and the Agency’s relationships with states and Tribes, </w:t>
      </w:r>
      <w:r>
        <w:rPr>
          <w:rFonts w:ascii="Avenir Next LT Pro" w:hAnsi="Avenir Next LT Pro"/>
          <w:sz w:val="22"/>
          <w:szCs w:val="22"/>
        </w:rPr>
        <w:t>as</w:t>
      </w:r>
      <w:r w:rsidRPr="000D251E">
        <w:rPr>
          <w:rFonts w:ascii="Avenir Next LT Pro" w:hAnsi="Avenir Next LT Pro"/>
          <w:sz w:val="22"/>
          <w:szCs w:val="22"/>
        </w:rPr>
        <w:t xml:space="preserve"> this relationship is key to achieving </w:t>
      </w:r>
      <w:r>
        <w:rPr>
          <w:rFonts w:ascii="Avenir Next LT Pro" w:hAnsi="Avenir Next LT Pro"/>
          <w:sz w:val="22"/>
          <w:szCs w:val="22"/>
        </w:rPr>
        <w:t>EPA’s mission and those of state and Tribal environmental organizations. He recognized</w:t>
      </w:r>
      <w:r w:rsidRPr="000D251E">
        <w:rPr>
          <w:rFonts w:ascii="Avenir Next LT Pro" w:hAnsi="Avenir Next LT Pro"/>
          <w:sz w:val="22"/>
          <w:szCs w:val="22"/>
        </w:rPr>
        <w:t xml:space="preserve"> that </w:t>
      </w:r>
      <w:r>
        <w:rPr>
          <w:rFonts w:ascii="Avenir Next LT Pro" w:hAnsi="Avenir Next LT Pro"/>
          <w:sz w:val="22"/>
          <w:szCs w:val="22"/>
        </w:rPr>
        <w:t xml:space="preserve">our different organizations may work differently, </w:t>
      </w:r>
      <w:r w:rsidRPr="000D251E">
        <w:rPr>
          <w:rFonts w:ascii="Avenir Next LT Pro" w:hAnsi="Avenir Next LT Pro"/>
          <w:sz w:val="22"/>
          <w:szCs w:val="22"/>
        </w:rPr>
        <w:t xml:space="preserve">but being able to share information, data, and technical capability </w:t>
      </w:r>
      <w:r>
        <w:rPr>
          <w:rFonts w:ascii="Avenir Next LT Pro" w:hAnsi="Avenir Next LT Pro"/>
          <w:sz w:val="22"/>
          <w:szCs w:val="22"/>
        </w:rPr>
        <w:t>is key</w:t>
      </w:r>
      <w:r w:rsidRPr="000D251E">
        <w:rPr>
          <w:rFonts w:ascii="Avenir Next LT Pro" w:hAnsi="Avenir Next LT Pro"/>
          <w:sz w:val="22"/>
          <w:szCs w:val="22"/>
        </w:rPr>
        <w:t>.</w:t>
      </w:r>
    </w:p>
    <w:p w14:paraId="5096AEDB" w14:textId="77777777" w:rsidR="000D251E" w:rsidRPr="000D251E" w:rsidRDefault="000D251E" w:rsidP="000D251E">
      <w:pPr>
        <w:pStyle w:val="ListParagraph"/>
        <w:rPr>
          <w:rFonts w:ascii="Avenir Next LT Pro" w:hAnsi="Avenir Next LT Pro"/>
          <w:sz w:val="10"/>
          <w:szCs w:val="10"/>
        </w:rPr>
      </w:pPr>
    </w:p>
    <w:p w14:paraId="77CEB8DB" w14:textId="7BF8F31A" w:rsidR="000D251E" w:rsidRPr="000D251E" w:rsidRDefault="000D251E" w:rsidP="000D251E">
      <w:pPr>
        <w:pStyle w:val="ListParagraph"/>
        <w:numPr>
          <w:ilvl w:val="0"/>
          <w:numId w:val="1"/>
        </w:numPr>
        <w:spacing w:line="240" w:lineRule="auto"/>
        <w:rPr>
          <w:rFonts w:ascii="Avenir Next LT Pro" w:hAnsi="Avenir Next LT Pro"/>
          <w:sz w:val="22"/>
          <w:szCs w:val="22"/>
        </w:rPr>
      </w:pPr>
      <w:r>
        <w:rPr>
          <w:rFonts w:ascii="Avenir Next LT Pro" w:hAnsi="Avenir Next LT Pro"/>
          <w:sz w:val="22"/>
          <w:szCs w:val="22"/>
        </w:rPr>
        <w:t>High-quality, interoperable data could lead to more efficient processes and innovative solutions for EPA and its state and Tribal partners. Being able to share and use</w:t>
      </w:r>
      <w:r w:rsidRPr="000D251E">
        <w:rPr>
          <w:rFonts w:ascii="Avenir Next LT Pro" w:hAnsi="Avenir Next LT Pro"/>
          <w:sz w:val="22"/>
          <w:szCs w:val="22"/>
        </w:rPr>
        <w:t xml:space="preserve"> data enables organizations to engage with communities more effectively. It fosters transparency and accountability, allowing communities to see the tangible results of environmental initiatives</w:t>
      </w:r>
      <w:r>
        <w:rPr>
          <w:rFonts w:ascii="Avenir Next LT Pro" w:hAnsi="Avenir Next LT Pro"/>
          <w:sz w:val="22"/>
          <w:szCs w:val="22"/>
        </w:rPr>
        <w:t>.</w:t>
      </w:r>
      <w:r w:rsidRPr="000D251E">
        <w:t xml:space="preserve"> </w:t>
      </w:r>
      <w:r w:rsidRPr="000D251E">
        <w:rPr>
          <w:rFonts w:ascii="Avenir Next LT Pro" w:hAnsi="Avenir Next LT Pro"/>
          <w:sz w:val="22"/>
          <w:szCs w:val="22"/>
        </w:rPr>
        <w:t>By presenting clear and compelling data, organizations can illustrate the significance of their efforts and garner support and understanding from the public.</w:t>
      </w:r>
    </w:p>
    <w:p w14:paraId="47B64926" w14:textId="77777777" w:rsidR="000D251E" w:rsidRDefault="000D251E" w:rsidP="000D251E">
      <w:pPr>
        <w:spacing w:line="240" w:lineRule="auto"/>
        <w:contextualSpacing/>
        <w:rPr>
          <w:rFonts w:ascii="Avenir Next LT Pro" w:hAnsi="Avenir Next LT Pro"/>
          <w:sz w:val="30"/>
          <w:szCs w:val="30"/>
        </w:rPr>
      </w:pPr>
    </w:p>
    <w:p w14:paraId="0AEA1738" w14:textId="77777777" w:rsidR="000D251E" w:rsidRDefault="000D251E" w:rsidP="000D251E">
      <w:pPr>
        <w:spacing w:line="240" w:lineRule="auto"/>
        <w:contextualSpacing/>
        <w:rPr>
          <w:rFonts w:ascii="Avenir Next LT Pro" w:hAnsi="Avenir Next LT Pro"/>
          <w:sz w:val="30"/>
          <w:szCs w:val="30"/>
        </w:rPr>
      </w:pPr>
    </w:p>
    <w:p w14:paraId="22F51DB8" w14:textId="77777777" w:rsidR="000D251E" w:rsidRDefault="000D251E" w:rsidP="000D251E">
      <w:pPr>
        <w:spacing w:line="240" w:lineRule="auto"/>
        <w:contextualSpacing/>
        <w:rPr>
          <w:rFonts w:ascii="Avenir Next LT Pro" w:hAnsi="Avenir Next LT Pro"/>
          <w:sz w:val="30"/>
          <w:szCs w:val="30"/>
        </w:rPr>
      </w:pPr>
    </w:p>
    <w:p w14:paraId="64667352" w14:textId="71AE1033" w:rsidR="000D251E" w:rsidRPr="00AA2D00" w:rsidRDefault="000D251E" w:rsidP="000D251E">
      <w:pPr>
        <w:spacing w:line="240" w:lineRule="auto"/>
        <w:contextualSpacing/>
        <w:rPr>
          <w:rFonts w:ascii="Avenir Next LT Pro" w:hAnsi="Avenir Next LT Pro"/>
          <w:sz w:val="30"/>
          <w:szCs w:val="30"/>
        </w:rPr>
      </w:pPr>
      <w:r>
        <w:rPr>
          <w:rFonts w:ascii="Avenir Next LT Pro" w:hAnsi="Avenir Next LT Pro"/>
          <w:sz w:val="30"/>
          <w:szCs w:val="30"/>
        </w:rPr>
        <w:lastRenderedPageBreak/>
        <w:t>Future of the Exchange Network</w:t>
      </w:r>
    </w:p>
    <w:p w14:paraId="49630F7E" w14:textId="77777777" w:rsidR="000D251E" w:rsidRPr="00AA2D00" w:rsidRDefault="000D251E" w:rsidP="000D251E">
      <w:pPr>
        <w:spacing w:line="240" w:lineRule="auto"/>
        <w:contextualSpacing/>
        <w:rPr>
          <w:rFonts w:ascii="Avenir Next LT Pro" w:hAnsi="Avenir Next LT Pro"/>
          <w:sz w:val="10"/>
          <w:szCs w:val="10"/>
        </w:rPr>
      </w:pPr>
    </w:p>
    <w:p w14:paraId="78563487" w14:textId="075F5445" w:rsidR="000D251E" w:rsidRPr="00AA2D00" w:rsidRDefault="000D251E" w:rsidP="000D251E">
      <w:pPr>
        <w:spacing w:line="240" w:lineRule="auto"/>
        <w:contextualSpacing/>
        <w:rPr>
          <w:rFonts w:ascii="Avenir Next LT Pro" w:hAnsi="Avenir Next LT Pro"/>
          <w:i/>
          <w:iCs/>
          <w:sz w:val="22"/>
          <w:szCs w:val="22"/>
        </w:rPr>
      </w:pPr>
      <w:r>
        <w:rPr>
          <w:rFonts w:ascii="Avenir Next LT Pro" w:hAnsi="Avenir Next LT Pro"/>
          <w:sz w:val="22"/>
          <w:szCs w:val="22"/>
        </w:rPr>
        <w:t xml:space="preserve">Dwane Young, </w:t>
      </w:r>
      <w:r>
        <w:rPr>
          <w:rFonts w:ascii="Avenir Next LT Pro" w:hAnsi="Avenir Next LT Pro"/>
          <w:i/>
          <w:iCs/>
          <w:sz w:val="22"/>
          <w:szCs w:val="22"/>
        </w:rPr>
        <w:t>Acting Director, Office of Information Management (OIM), Office of Mission Support (OMS)</w:t>
      </w:r>
    </w:p>
    <w:p w14:paraId="328AFFE5" w14:textId="77777777" w:rsidR="00941EED" w:rsidRDefault="000D251E" w:rsidP="000D251E">
      <w:pPr>
        <w:pStyle w:val="ListParagraph"/>
        <w:numPr>
          <w:ilvl w:val="0"/>
          <w:numId w:val="1"/>
        </w:numPr>
        <w:spacing w:line="240" w:lineRule="auto"/>
        <w:rPr>
          <w:rFonts w:ascii="Avenir Next LT Pro" w:hAnsi="Avenir Next LT Pro"/>
          <w:sz w:val="22"/>
          <w:szCs w:val="22"/>
        </w:rPr>
      </w:pPr>
      <w:r>
        <w:rPr>
          <w:rFonts w:ascii="Avenir Next LT Pro" w:hAnsi="Avenir Next LT Pro"/>
          <w:sz w:val="22"/>
          <w:szCs w:val="22"/>
        </w:rPr>
        <w:t>Dwane opened with updates on structural changes at the US EPA</w:t>
      </w:r>
      <w:r w:rsidR="00941EED">
        <w:rPr>
          <w:rFonts w:ascii="Avenir Next LT Pro" w:hAnsi="Avenir Next LT Pro"/>
          <w:sz w:val="22"/>
          <w:szCs w:val="22"/>
        </w:rPr>
        <w:t>.</w:t>
      </w:r>
    </w:p>
    <w:p w14:paraId="4C00BC77" w14:textId="77777777" w:rsidR="00941EED" w:rsidRPr="00941EED" w:rsidRDefault="00941EED" w:rsidP="00941EED">
      <w:pPr>
        <w:pStyle w:val="ListParagraph"/>
        <w:spacing w:line="240" w:lineRule="auto"/>
        <w:rPr>
          <w:rFonts w:ascii="Avenir Next LT Pro" w:hAnsi="Avenir Next LT Pro"/>
          <w:sz w:val="10"/>
          <w:szCs w:val="10"/>
        </w:rPr>
      </w:pPr>
    </w:p>
    <w:p w14:paraId="595EC673" w14:textId="534AF047" w:rsidR="00941EED" w:rsidRDefault="00941EED" w:rsidP="00941EED">
      <w:pPr>
        <w:pStyle w:val="ListParagraph"/>
        <w:numPr>
          <w:ilvl w:val="1"/>
          <w:numId w:val="1"/>
        </w:numPr>
        <w:spacing w:line="240" w:lineRule="auto"/>
        <w:rPr>
          <w:rFonts w:ascii="Avenir Next LT Pro" w:hAnsi="Avenir Next LT Pro"/>
          <w:sz w:val="22"/>
          <w:szCs w:val="22"/>
        </w:rPr>
      </w:pPr>
      <w:r>
        <w:rPr>
          <w:rFonts w:ascii="Avenir Next LT Pro" w:hAnsi="Avenir Next LT Pro"/>
          <w:sz w:val="22"/>
          <w:szCs w:val="22"/>
        </w:rPr>
        <w:t>Dwane has assumed a</w:t>
      </w:r>
      <w:r w:rsidR="000D251E">
        <w:rPr>
          <w:rFonts w:ascii="Avenir Next LT Pro" w:hAnsi="Avenir Next LT Pro"/>
          <w:sz w:val="22"/>
          <w:szCs w:val="22"/>
        </w:rPr>
        <w:t xml:space="preserve"> new role as the Acting Director of the Office of Information Management. Dwane was previously the</w:t>
      </w:r>
      <w:r>
        <w:rPr>
          <w:rFonts w:ascii="Avenir Next LT Pro" w:hAnsi="Avenir Next LT Pro"/>
          <w:sz w:val="22"/>
          <w:szCs w:val="22"/>
        </w:rPr>
        <w:t xml:space="preserve"> Deputy Director of the Office of Information Management. </w:t>
      </w:r>
    </w:p>
    <w:p w14:paraId="1BAF0197" w14:textId="77777777" w:rsidR="00941EED" w:rsidRPr="005B109E" w:rsidRDefault="00941EED" w:rsidP="00941EED">
      <w:pPr>
        <w:pStyle w:val="ListParagraph"/>
        <w:spacing w:line="240" w:lineRule="auto"/>
        <w:ind w:left="1440"/>
        <w:rPr>
          <w:rFonts w:ascii="Avenir Next LT Pro" w:hAnsi="Avenir Next LT Pro"/>
          <w:sz w:val="10"/>
          <w:szCs w:val="10"/>
        </w:rPr>
      </w:pPr>
    </w:p>
    <w:p w14:paraId="409E2707" w14:textId="77777777" w:rsidR="00941EED" w:rsidRDefault="00941EED" w:rsidP="00941EED">
      <w:pPr>
        <w:pStyle w:val="ListParagraph"/>
        <w:numPr>
          <w:ilvl w:val="1"/>
          <w:numId w:val="1"/>
        </w:numPr>
        <w:spacing w:line="240" w:lineRule="auto"/>
        <w:rPr>
          <w:rFonts w:ascii="Avenir Next LT Pro" w:hAnsi="Avenir Next LT Pro"/>
          <w:sz w:val="22"/>
          <w:szCs w:val="22"/>
        </w:rPr>
      </w:pPr>
      <w:r>
        <w:rPr>
          <w:rFonts w:ascii="Avenir Next LT Pro" w:hAnsi="Avenir Next LT Pro"/>
          <w:sz w:val="22"/>
          <w:szCs w:val="22"/>
        </w:rPr>
        <w:t xml:space="preserve">Jennie Campbell has assumed a new role as the Deputy Chief Information Officer. Jennie was previously the Director of the Office of Information Management. </w:t>
      </w:r>
    </w:p>
    <w:p w14:paraId="6A3B7AAF" w14:textId="77777777" w:rsidR="00941EED" w:rsidRPr="00941EED" w:rsidRDefault="00941EED" w:rsidP="00941EED">
      <w:pPr>
        <w:pStyle w:val="ListParagraph"/>
        <w:rPr>
          <w:rFonts w:ascii="Avenir Next LT Pro" w:hAnsi="Avenir Next LT Pro"/>
          <w:sz w:val="10"/>
          <w:szCs w:val="10"/>
        </w:rPr>
      </w:pPr>
    </w:p>
    <w:p w14:paraId="71B0731B" w14:textId="454E88E1" w:rsidR="005374AB" w:rsidRDefault="00941EED" w:rsidP="00594862">
      <w:pPr>
        <w:pStyle w:val="ListParagraph"/>
        <w:numPr>
          <w:ilvl w:val="0"/>
          <w:numId w:val="1"/>
        </w:numPr>
        <w:spacing w:line="240" w:lineRule="auto"/>
        <w:rPr>
          <w:rFonts w:ascii="Avenir Next LT Pro" w:hAnsi="Avenir Next LT Pro"/>
          <w:sz w:val="22"/>
          <w:szCs w:val="22"/>
        </w:rPr>
      </w:pPr>
      <w:r>
        <w:rPr>
          <w:rFonts w:ascii="Avenir Next LT Pro" w:hAnsi="Avenir Next LT Pro"/>
          <w:sz w:val="22"/>
          <w:szCs w:val="22"/>
        </w:rPr>
        <w:t xml:space="preserve">The </w:t>
      </w:r>
      <w:hyperlink r:id="rId10" w:history="1">
        <w:r w:rsidRPr="005B109E">
          <w:rPr>
            <w:rStyle w:val="Hyperlink"/>
            <w:rFonts w:ascii="Avenir Next LT Pro" w:hAnsi="Avenir Next LT Pro"/>
            <w:sz w:val="22"/>
            <w:szCs w:val="22"/>
          </w:rPr>
          <w:t>US EPA Administrator’s five pillars</w:t>
        </w:r>
      </w:hyperlink>
      <w:r>
        <w:rPr>
          <w:rFonts w:ascii="Avenir Next LT Pro" w:hAnsi="Avenir Next LT Pro"/>
          <w:sz w:val="22"/>
          <w:szCs w:val="22"/>
        </w:rPr>
        <w:t xml:space="preserve"> were highlighted as they relate to Exchange Network principles. Dwane</w:t>
      </w:r>
      <w:r w:rsidRPr="00941EED">
        <w:rPr>
          <w:rFonts w:ascii="Avenir Next LT Pro" w:hAnsi="Avenir Next LT Pro"/>
          <w:sz w:val="22"/>
          <w:szCs w:val="22"/>
        </w:rPr>
        <w:t xml:space="preserve"> </w:t>
      </w:r>
      <w:r>
        <w:rPr>
          <w:rFonts w:ascii="Avenir Next LT Pro" w:hAnsi="Avenir Next LT Pro"/>
          <w:sz w:val="22"/>
          <w:szCs w:val="22"/>
        </w:rPr>
        <w:t>focused</w:t>
      </w:r>
      <w:r w:rsidRPr="00941EED">
        <w:rPr>
          <w:rFonts w:ascii="Avenir Next LT Pro" w:hAnsi="Avenir Next LT Pro"/>
          <w:sz w:val="22"/>
          <w:szCs w:val="22"/>
        </w:rPr>
        <w:t xml:space="preserve"> on clean air, land, water, permitting reform, cooperative federalism, and AI development.</w:t>
      </w:r>
    </w:p>
    <w:p w14:paraId="748625A3" w14:textId="77777777" w:rsidR="00594862" w:rsidRPr="00594862" w:rsidRDefault="00594862" w:rsidP="00594862">
      <w:pPr>
        <w:pStyle w:val="ListParagraph"/>
        <w:spacing w:line="240" w:lineRule="auto"/>
        <w:rPr>
          <w:rFonts w:ascii="Avenir Next LT Pro" w:hAnsi="Avenir Next LT Pro"/>
          <w:sz w:val="10"/>
          <w:szCs w:val="10"/>
        </w:rPr>
      </w:pPr>
    </w:p>
    <w:p w14:paraId="67143487" w14:textId="3311A210" w:rsidR="005374AB" w:rsidRDefault="005374AB" w:rsidP="005374AB">
      <w:pPr>
        <w:pStyle w:val="ListParagraph"/>
        <w:numPr>
          <w:ilvl w:val="1"/>
          <w:numId w:val="1"/>
        </w:numPr>
        <w:spacing w:line="240" w:lineRule="auto"/>
        <w:rPr>
          <w:rFonts w:ascii="Avenir Next LT Pro" w:hAnsi="Avenir Next LT Pro"/>
          <w:sz w:val="22"/>
          <w:szCs w:val="22"/>
        </w:rPr>
      </w:pPr>
      <w:r w:rsidRPr="005374AB">
        <w:rPr>
          <w:rFonts w:ascii="Avenir Next LT Pro" w:hAnsi="Avenir Next LT Pro"/>
          <w:i/>
          <w:iCs/>
          <w:sz w:val="22"/>
          <w:szCs w:val="22"/>
        </w:rPr>
        <w:t>Pillar 1: Clean Air, Clean Land, Clean Water</w:t>
      </w:r>
      <w:r w:rsidRPr="005374AB">
        <w:rPr>
          <w:rFonts w:ascii="Avenir Next LT Pro" w:hAnsi="Avenir Next LT Pro"/>
          <w:sz w:val="22"/>
          <w:szCs w:val="22"/>
        </w:rPr>
        <w:t>:</w:t>
      </w:r>
      <w:r>
        <w:rPr>
          <w:rFonts w:ascii="Avenir Next LT Pro" w:hAnsi="Avenir Next LT Pro"/>
          <w:sz w:val="22"/>
          <w:szCs w:val="22"/>
        </w:rPr>
        <w:t xml:space="preserve"> Dwane</w:t>
      </w:r>
      <w:r w:rsidRPr="005374AB">
        <w:rPr>
          <w:rFonts w:ascii="Avenir Next LT Pro" w:hAnsi="Avenir Next LT Pro"/>
          <w:sz w:val="22"/>
          <w:szCs w:val="22"/>
        </w:rPr>
        <w:t xml:space="preserve"> </w:t>
      </w:r>
      <w:r>
        <w:rPr>
          <w:rFonts w:ascii="Avenir Next LT Pro" w:hAnsi="Avenir Next LT Pro"/>
          <w:sz w:val="22"/>
          <w:szCs w:val="22"/>
        </w:rPr>
        <w:t>discussed how Pillar 1</w:t>
      </w:r>
      <w:r w:rsidRPr="005374AB">
        <w:rPr>
          <w:rFonts w:ascii="Avenir Next LT Pro" w:hAnsi="Avenir Next LT Pro"/>
          <w:sz w:val="22"/>
          <w:szCs w:val="22"/>
        </w:rPr>
        <w:t xml:space="preserve"> underscores the importance of collaboration between states</w:t>
      </w:r>
      <w:r>
        <w:rPr>
          <w:rFonts w:ascii="Avenir Next LT Pro" w:hAnsi="Avenir Next LT Pro"/>
          <w:sz w:val="22"/>
          <w:szCs w:val="22"/>
        </w:rPr>
        <w:t>, Tribes, a</w:t>
      </w:r>
      <w:r w:rsidRPr="005374AB">
        <w:rPr>
          <w:rFonts w:ascii="Avenir Next LT Pro" w:hAnsi="Avenir Next LT Pro"/>
          <w:sz w:val="22"/>
          <w:szCs w:val="22"/>
        </w:rPr>
        <w:t xml:space="preserve">nd the EPA </w:t>
      </w:r>
      <w:r>
        <w:rPr>
          <w:rFonts w:ascii="Avenir Next LT Pro" w:hAnsi="Avenir Next LT Pro"/>
          <w:sz w:val="22"/>
          <w:szCs w:val="22"/>
        </w:rPr>
        <w:t>for achieving</w:t>
      </w:r>
      <w:r w:rsidRPr="005374AB">
        <w:rPr>
          <w:rFonts w:ascii="Avenir Next LT Pro" w:hAnsi="Avenir Next LT Pro"/>
          <w:sz w:val="22"/>
          <w:szCs w:val="22"/>
        </w:rPr>
        <w:t xml:space="preserve"> environmental goals.</w:t>
      </w:r>
      <w:r>
        <w:rPr>
          <w:rFonts w:ascii="Avenir Next LT Pro" w:hAnsi="Avenir Next LT Pro"/>
          <w:sz w:val="22"/>
          <w:szCs w:val="22"/>
        </w:rPr>
        <w:t xml:space="preserve"> He highlighted how environmental programs are interconnected across organizational and political boundaries, giving an example of watersheds</w:t>
      </w:r>
      <w:r w:rsidR="00B25C54">
        <w:rPr>
          <w:rFonts w:ascii="Avenir Next LT Pro" w:hAnsi="Avenir Next LT Pro"/>
          <w:sz w:val="22"/>
          <w:szCs w:val="22"/>
        </w:rPr>
        <w:t>, with 1/3 of watersheds crossing state boundaries</w:t>
      </w:r>
      <w:r>
        <w:rPr>
          <w:rFonts w:ascii="Avenir Next LT Pro" w:hAnsi="Avenir Next LT Pro"/>
          <w:sz w:val="22"/>
          <w:szCs w:val="22"/>
        </w:rPr>
        <w:t xml:space="preserve">. </w:t>
      </w:r>
    </w:p>
    <w:p w14:paraId="26D2F61C" w14:textId="77777777" w:rsidR="005374AB" w:rsidRPr="005374AB" w:rsidRDefault="005374AB" w:rsidP="005374AB">
      <w:pPr>
        <w:pStyle w:val="ListParagraph"/>
        <w:spacing w:line="240" w:lineRule="auto"/>
        <w:ind w:left="1440"/>
        <w:rPr>
          <w:rFonts w:ascii="Avenir Next LT Pro" w:hAnsi="Avenir Next LT Pro"/>
          <w:sz w:val="10"/>
          <w:szCs w:val="10"/>
        </w:rPr>
      </w:pPr>
    </w:p>
    <w:p w14:paraId="585E0EFA" w14:textId="7AEB41BB" w:rsidR="005374AB" w:rsidRDefault="005374AB" w:rsidP="005374AB">
      <w:pPr>
        <w:pStyle w:val="ListParagraph"/>
        <w:numPr>
          <w:ilvl w:val="1"/>
          <w:numId w:val="1"/>
        </w:numPr>
        <w:spacing w:line="240" w:lineRule="auto"/>
        <w:rPr>
          <w:rFonts w:ascii="Avenir Next LT Pro" w:hAnsi="Avenir Next LT Pro"/>
          <w:sz w:val="22"/>
          <w:szCs w:val="22"/>
        </w:rPr>
      </w:pPr>
      <w:r w:rsidRPr="005374AB">
        <w:rPr>
          <w:rFonts w:ascii="Avenir Next LT Pro" w:hAnsi="Avenir Next LT Pro"/>
          <w:i/>
          <w:iCs/>
          <w:sz w:val="22"/>
          <w:szCs w:val="22"/>
        </w:rPr>
        <w:t>Pillar 3: Permitting Reform and Cooperative Federalism</w:t>
      </w:r>
      <w:r>
        <w:rPr>
          <w:rFonts w:ascii="Avenir Next LT Pro" w:hAnsi="Avenir Next LT Pro"/>
          <w:sz w:val="22"/>
          <w:szCs w:val="22"/>
        </w:rPr>
        <w:t xml:space="preserve">: The Exchange Network aligns quite closely with this pillar given the delegated authorities given by the US EPA to state and Tribal environmental organizations. Dwane emphasized that the </w:t>
      </w:r>
      <w:r w:rsidRPr="005374AB">
        <w:rPr>
          <w:rFonts w:ascii="Avenir Next LT Pro" w:hAnsi="Avenir Next LT Pro"/>
          <w:sz w:val="22"/>
          <w:szCs w:val="22"/>
        </w:rPr>
        <w:t xml:space="preserve">Exchange Network supports these efforts by facilitating efficient data exchange between </w:t>
      </w:r>
      <w:r>
        <w:rPr>
          <w:rFonts w:ascii="Avenir Next LT Pro" w:hAnsi="Avenir Next LT Pro"/>
          <w:sz w:val="22"/>
          <w:szCs w:val="22"/>
        </w:rPr>
        <w:t>Exchange Network partners</w:t>
      </w:r>
      <w:r w:rsidRPr="005374AB">
        <w:rPr>
          <w:rFonts w:ascii="Avenir Next LT Pro" w:hAnsi="Avenir Next LT Pro"/>
          <w:sz w:val="22"/>
          <w:szCs w:val="22"/>
        </w:rPr>
        <w:t>, which is crucial for streamlining permitting processes</w:t>
      </w:r>
      <w:r w:rsidR="00B25C54">
        <w:rPr>
          <w:rFonts w:ascii="Avenir Next LT Pro" w:hAnsi="Avenir Next LT Pro"/>
          <w:sz w:val="22"/>
          <w:szCs w:val="22"/>
        </w:rPr>
        <w:t xml:space="preserve">, </w:t>
      </w:r>
      <w:r w:rsidRPr="005374AB">
        <w:rPr>
          <w:rFonts w:ascii="Avenir Next LT Pro" w:hAnsi="Avenir Next LT Pro"/>
          <w:sz w:val="22"/>
          <w:szCs w:val="22"/>
        </w:rPr>
        <w:t>enhancing collaborative governance</w:t>
      </w:r>
      <w:r w:rsidR="00B25C54">
        <w:rPr>
          <w:rFonts w:ascii="Avenir Next LT Pro" w:hAnsi="Avenir Next LT Pro"/>
          <w:sz w:val="22"/>
          <w:szCs w:val="22"/>
        </w:rPr>
        <w:t>, and enabling cooperative federalism</w:t>
      </w:r>
      <w:r w:rsidRPr="005374AB">
        <w:rPr>
          <w:rFonts w:ascii="Avenir Next LT Pro" w:hAnsi="Avenir Next LT Pro"/>
          <w:sz w:val="22"/>
          <w:szCs w:val="22"/>
        </w:rPr>
        <w:t>.</w:t>
      </w:r>
    </w:p>
    <w:p w14:paraId="2B717220" w14:textId="77777777" w:rsidR="005374AB" w:rsidRPr="005374AB" w:rsidRDefault="005374AB" w:rsidP="005374AB">
      <w:pPr>
        <w:pStyle w:val="ListParagraph"/>
        <w:rPr>
          <w:rFonts w:ascii="Avenir Next LT Pro" w:hAnsi="Avenir Next LT Pro"/>
          <w:sz w:val="10"/>
          <w:szCs w:val="10"/>
        </w:rPr>
      </w:pPr>
    </w:p>
    <w:p w14:paraId="6D1F1DBA" w14:textId="37F54434" w:rsidR="00594862" w:rsidRDefault="005374AB" w:rsidP="00594862">
      <w:pPr>
        <w:pStyle w:val="ListParagraph"/>
        <w:numPr>
          <w:ilvl w:val="1"/>
          <w:numId w:val="1"/>
        </w:numPr>
        <w:spacing w:line="240" w:lineRule="auto"/>
        <w:rPr>
          <w:rFonts w:ascii="Avenir Next LT Pro" w:hAnsi="Avenir Next LT Pro"/>
          <w:sz w:val="22"/>
          <w:szCs w:val="22"/>
        </w:rPr>
      </w:pPr>
      <w:r w:rsidRPr="005374AB">
        <w:rPr>
          <w:rFonts w:ascii="Avenir Next LT Pro" w:hAnsi="Avenir Next LT Pro"/>
          <w:sz w:val="22"/>
          <w:szCs w:val="22"/>
        </w:rPr>
        <w:t xml:space="preserve">Pillar 4: AI Development: Young </w:t>
      </w:r>
      <w:r w:rsidR="00B25C54">
        <w:rPr>
          <w:rFonts w:ascii="Avenir Next LT Pro" w:hAnsi="Avenir Next LT Pro"/>
          <w:sz w:val="22"/>
          <w:szCs w:val="22"/>
        </w:rPr>
        <w:t>discussed the focus of this pilar being on having the regulatory framework in place to support</w:t>
      </w:r>
      <w:r w:rsidRPr="005374AB">
        <w:rPr>
          <w:rFonts w:ascii="Avenir Next LT Pro" w:hAnsi="Avenir Next LT Pro"/>
          <w:sz w:val="22"/>
          <w:szCs w:val="22"/>
        </w:rPr>
        <w:t xml:space="preserve"> the development of data centers</w:t>
      </w:r>
      <w:r w:rsidR="00B25C54">
        <w:rPr>
          <w:rFonts w:ascii="Avenir Next LT Pro" w:hAnsi="Avenir Next LT Pro"/>
          <w:sz w:val="22"/>
          <w:szCs w:val="22"/>
        </w:rPr>
        <w:t xml:space="preserve"> to make the US a leader in AI.  However, this pilar has also provided focus to what we, as an Agency are doing on AI</w:t>
      </w:r>
      <w:r w:rsidRPr="005374AB">
        <w:rPr>
          <w:rFonts w:ascii="Avenir Next LT Pro" w:hAnsi="Avenir Next LT Pro"/>
          <w:sz w:val="22"/>
          <w:szCs w:val="22"/>
        </w:rPr>
        <w:t>, highlighting the potential of AI to enhance program efficiency. He stressed that the community involved in the Exchange Network is pivotal in determining how AI can be integrated into environmental programs, noting that quality, standardized, and interoperable data are essential for effective AI implementation.</w:t>
      </w:r>
    </w:p>
    <w:p w14:paraId="5DC4695F" w14:textId="77777777" w:rsidR="00594862" w:rsidRPr="00594862" w:rsidRDefault="00594862" w:rsidP="00594862">
      <w:pPr>
        <w:pStyle w:val="ListParagraph"/>
        <w:rPr>
          <w:rFonts w:ascii="Avenir Next LT Pro" w:hAnsi="Avenir Next LT Pro"/>
          <w:sz w:val="22"/>
          <w:szCs w:val="22"/>
        </w:rPr>
      </w:pPr>
    </w:p>
    <w:p w14:paraId="47CAE560" w14:textId="07C4F01C" w:rsidR="00594862" w:rsidRDefault="00594862" w:rsidP="00594862">
      <w:pPr>
        <w:pStyle w:val="ListParagraph"/>
        <w:numPr>
          <w:ilvl w:val="0"/>
          <w:numId w:val="1"/>
        </w:numPr>
        <w:spacing w:line="240" w:lineRule="auto"/>
        <w:rPr>
          <w:rFonts w:ascii="Avenir Next LT Pro" w:hAnsi="Avenir Next LT Pro"/>
          <w:sz w:val="22"/>
          <w:szCs w:val="22"/>
        </w:rPr>
      </w:pPr>
      <w:r w:rsidRPr="00594862">
        <w:rPr>
          <w:rFonts w:ascii="Avenir Next LT Pro" w:hAnsi="Avenir Next LT Pro"/>
          <w:sz w:val="22"/>
          <w:szCs w:val="22"/>
        </w:rPr>
        <w:t>Dwane addressed budget constraints, including potential changes to the Exchange Network Grant program, citing the President's 2026 budget. He encouraged discussion on the future of the exchange network, emphasizing the importance of data interoperability, collaboration, and sharing capabilities even without grant funding.</w:t>
      </w:r>
    </w:p>
    <w:p w14:paraId="33C3F436" w14:textId="77777777" w:rsidR="00594862" w:rsidRPr="00594862" w:rsidRDefault="00594862" w:rsidP="00594862">
      <w:pPr>
        <w:pStyle w:val="ListParagraph"/>
        <w:spacing w:line="240" w:lineRule="auto"/>
        <w:rPr>
          <w:rFonts w:ascii="Avenir Next LT Pro" w:hAnsi="Avenir Next LT Pro"/>
          <w:sz w:val="22"/>
          <w:szCs w:val="22"/>
        </w:rPr>
      </w:pPr>
    </w:p>
    <w:p w14:paraId="57575B90" w14:textId="5ED651A4" w:rsidR="00AA2D00" w:rsidRDefault="00594862" w:rsidP="00AA2D00">
      <w:pPr>
        <w:pStyle w:val="ListParagraph"/>
        <w:numPr>
          <w:ilvl w:val="0"/>
          <w:numId w:val="1"/>
        </w:numPr>
        <w:spacing w:line="240" w:lineRule="auto"/>
        <w:rPr>
          <w:rFonts w:ascii="Avenir Next LT Pro" w:hAnsi="Avenir Next LT Pro"/>
          <w:sz w:val="22"/>
          <w:szCs w:val="22"/>
        </w:rPr>
      </w:pPr>
      <w:r w:rsidRPr="00594862">
        <w:rPr>
          <w:rFonts w:ascii="Avenir Next LT Pro" w:hAnsi="Avenir Next LT Pro"/>
          <w:sz w:val="22"/>
          <w:szCs w:val="22"/>
        </w:rPr>
        <w:t xml:space="preserve">Young posed a critical question to the community: What is the role of the Exchange Network without the grant program? He emphasized the continued importance of </w:t>
      </w:r>
      <w:r w:rsidRPr="00594862">
        <w:rPr>
          <w:rFonts w:ascii="Avenir Next LT Pro" w:hAnsi="Avenir Next LT Pro"/>
          <w:sz w:val="22"/>
          <w:szCs w:val="22"/>
        </w:rPr>
        <w:lastRenderedPageBreak/>
        <w:t>data interoperability, standards, and collaboration, regardless of funding availability. The discussion focused on finding ways to maintain these efforts and adapt to changing circumstances</w:t>
      </w:r>
      <w:r>
        <w:rPr>
          <w:rFonts w:ascii="Avenir Next LT Pro" w:hAnsi="Avenir Next LT Pro"/>
          <w:sz w:val="22"/>
          <w:szCs w:val="22"/>
        </w:rPr>
        <w:t>.</w:t>
      </w:r>
    </w:p>
    <w:p w14:paraId="67309606" w14:textId="77777777" w:rsidR="00594862" w:rsidRPr="00594862" w:rsidRDefault="00594862" w:rsidP="00594862">
      <w:pPr>
        <w:pStyle w:val="ListParagraph"/>
        <w:rPr>
          <w:rFonts w:ascii="Avenir Next LT Pro" w:hAnsi="Avenir Next LT Pro"/>
          <w:sz w:val="22"/>
          <w:szCs w:val="22"/>
        </w:rPr>
      </w:pPr>
    </w:p>
    <w:p w14:paraId="28FEA8AA" w14:textId="0EA915E0" w:rsidR="005B109E" w:rsidRDefault="008614E6" w:rsidP="00594862">
      <w:pPr>
        <w:pStyle w:val="ListParagraph"/>
        <w:numPr>
          <w:ilvl w:val="1"/>
          <w:numId w:val="1"/>
        </w:numPr>
        <w:rPr>
          <w:rFonts w:ascii="Avenir Next LT Pro" w:hAnsi="Avenir Next LT Pro"/>
          <w:sz w:val="22"/>
          <w:szCs w:val="22"/>
        </w:rPr>
      </w:pPr>
      <w:r>
        <w:rPr>
          <w:rFonts w:ascii="Avenir Next LT Pro" w:hAnsi="Avenir Next LT Pro"/>
          <w:sz w:val="22"/>
          <w:szCs w:val="22"/>
        </w:rPr>
        <w:t>During the discussion, s</w:t>
      </w:r>
      <w:r w:rsidR="005B109E">
        <w:rPr>
          <w:rFonts w:ascii="Avenir Next LT Pro" w:hAnsi="Avenir Next LT Pro"/>
          <w:sz w:val="22"/>
          <w:szCs w:val="22"/>
        </w:rPr>
        <w:t xml:space="preserve">tate and Tribal partners emphasized the importance of EN Grants for driving IT innovations at their respective organizations. They view these funds as essential for </w:t>
      </w:r>
      <w:r>
        <w:rPr>
          <w:rFonts w:ascii="Avenir Next LT Pro" w:hAnsi="Avenir Next LT Pro"/>
          <w:sz w:val="22"/>
          <w:szCs w:val="22"/>
        </w:rPr>
        <w:t>upholding their</w:t>
      </w:r>
      <w:r w:rsidR="005B109E">
        <w:rPr>
          <w:rFonts w:ascii="Avenir Next LT Pro" w:hAnsi="Avenir Next LT Pro"/>
          <w:sz w:val="22"/>
          <w:szCs w:val="22"/>
        </w:rPr>
        <w:t xml:space="preserve"> delegated authority, as </w:t>
      </w:r>
      <w:r>
        <w:rPr>
          <w:rFonts w:ascii="Avenir Next LT Pro" w:hAnsi="Avenir Next LT Pro"/>
          <w:sz w:val="22"/>
          <w:szCs w:val="22"/>
        </w:rPr>
        <w:t>grant funds</w:t>
      </w:r>
      <w:r w:rsidR="005B109E">
        <w:rPr>
          <w:rFonts w:ascii="Avenir Next LT Pro" w:hAnsi="Avenir Next LT Pro"/>
          <w:sz w:val="22"/>
          <w:szCs w:val="22"/>
        </w:rPr>
        <w:t xml:space="preserve"> support both data collection and sharing efforts. </w:t>
      </w:r>
    </w:p>
    <w:p w14:paraId="598961A1" w14:textId="77777777" w:rsidR="005B109E" w:rsidRPr="005B109E" w:rsidRDefault="005B109E" w:rsidP="005B109E">
      <w:pPr>
        <w:pStyle w:val="ListParagraph"/>
        <w:ind w:left="1440"/>
        <w:rPr>
          <w:rFonts w:ascii="Avenir Next LT Pro" w:hAnsi="Avenir Next LT Pro"/>
          <w:sz w:val="10"/>
          <w:szCs w:val="10"/>
        </w:rPr>
      </w:pPr>
    </w:p>
    <w:p w14:paraId="4F5493D1" w14:textId="77777777" w:rsidR="008614E6" w:rsidRDefault="005B109E" w:rsidP="008614E6">
      <w:pPr>
        <w:pStyle w:val="ListParagraph"/>
        <w:numPr>
          <w:ilvl w:val="1"/>
          <w:numId w:val="1"/>
        </w:numPr>
        <w:rPr>
          <w:rFonts w:ascii="Avenir Next LT Pro" w:hAnsi="Avenir Next LT Pro"/>
          <w:sz w:val="22"/>
          <w:szCs w:val="22"/>
        </w:rPr>
      </w:pPr>
      <w:r>
        <w:rPr>
          <w:rFonts w:ascii="Avenir Next LT Pro" w:hAnsi="Avenir Next LT Pro"/>
          <w:sz w:val="22"/>
          <w:szCs w:val="22"/>
        </w:rPr>
        <w:t xml:space="preserve">Several states, including Massachusetts and Wyoming, emphasized the importance, value, and outcomes of EN Grant-funded projects for expanding </w:t>
      </w:r>
      <w:r w:rsidR="008614E6">
        <w:rPr>
          <w:rFonts w:ascii="Avenir Next LT Pro" w:hAnsi="Avenir Next LT Pro"/>
          <w:sz w:val="22"/>
          <w:szCs w:val="22"/>
        </w:rPr>
        <w:t>their IT systems used to share data with the US EPA</w:t>
      </w:r>
      <w:r>
        <w:rPr>
          <w:rFonts w:ascii="Avenir Next LT Pro" w:hAnsi="Avenir Next LT Pro"/>
          <w:sz w:val="22"/>
          <w:szCs w:val="22"/>
        </w:rPr>
        <w:t xml:space="preserve">. </w:t>
      </w:r>
      <w:r w:rsidR="008614E6">
        <w:rPr>
          <w:rFonts w:ascii="Avenir Next LT Pro" w:hAnsi="Avenir Next LT Pro"/>
          <w:sz w:val="22"/>
          <w:szCs w:val="22"/>
        </w:rPr>
        <w:t>The general</w:t>
      </w:r>
      <w:r>
        <w:rPr>
          <w:rFonts w:ascii="Avenir Next LT Pro" w:hAnsi="Avenir Next LT Pro"/>
          <w:sz w:val="22"/>
          <w:szCs w:val="22"/>
        </w:rPr>
        <w:t xml:space="preserve"> sentiment </w:t>
      </w:r>
      <w:r w:rsidR="008614E6">
        <w:rPr>
          <w:rFonts w:ascii="Avenir Next LT Pro" w:hAnsi="Avenir Next LT Pro"/>
          <w:sz w:val="22"/>
          <w:szCs w:val="22"/>
        </w:rPr>
        <w:t>was that state</w:t>
      </w:r>
      <w:r>
        <w:rPr>
          <w:rFonts w:ascii="Avenir Next LT Pro" w:hAnsi="Avenir Next LT Pro"/>
          <w:sz w:val="22"/>
          <w:szCs w:val="22"/>
        </w:rPr>
        <w:t xml:space="preserve"> may </w:t>
      </w:r>
      <w:proofErr w:type="gramStart"/>
      <w:r>
        <w:rPr>
          <w:rFonts w:ascii="Avenir Next LT Pro" w:hAnsi="Avenir Next LT Pro"/>
          <w:sz w:val="22"/>
          <w:szCs w:val="22"/>
        </w:rPr>
        <w:t>revert back</w:t>
      </w:r>
      <w:proofErr w:type="gramEnd"/>
      <w:r w:rsidR="00594862" w:rsidRPr="00594862">
        <w:rPr>
          <w:rFonts w:ascii="Avenir Next LT Pro" w:hAnsi="Avenir Next LT Pro"/>
          <w:sz w:val="22"/>
          <w:szCs w:val="22"/>
        </w:rPr>
        <w:t xml:space="preserve"> to the bare minimum requirements </w:t>
      </w:r>
      <w:r w:rsidR="008614E6">
        <w:rPr>
          <w:rFonts w:ascii="Avenir Next LT Pro" w:hAnsi="Avenir Next LT Pro"/>
          <w:sz w:val="22"/>
          <w:szCs w:val="22"/>
        </w:rPr>
        <w:t xml:space="preserve">for data sharing </w:t>
      </w:r>
      <w:r w:rsidR="00594862" w:rsidRPr="00594862">
        <w:rPr>
          <w:rFonts w:ascii="Avenir Next LT Pro" w:hAnsi="Avenir Next LT Pro"/>
          <w:sz w:val="22"/>
          <w:szCs w:val="22"/>
        </w:rPr>
        <w:t>rather than innovating new solutions that widen the base of data providers and users</w:t>
      </w:r>
      <w:r w:rsidR="008614E6">
        <w:rPr>
          <w:rFonts w:ascii="Avenir Next LT Pro" w:hAnsi="Avenir Next LT Pro"/>
          <w:sz w:val="22"/>
          <w:szCs w:val="22"/>
        </w:rPr>
        <w:t xml:space="preserve"> if EN Grants cease.</w:t>
      </w:r>
    </w:p>
    <w:p w14:paraId="7AB7A87E" w14:textId="77777777" w:rsidR="008614E6" w:rsidRPr="008614E6" w:rsidRDefault="008614E6" w:rsidP="008614E6">
      <w:pPr>
        <w:pStyle w:val="ListParagraph"/>
        <w:rPr>
          <w:rFonts w:ascii="Avenir Next LT Pro" w:hAnsi="Avenir Next LT Pro"/>
          <w:sz w:val="10"/>
          <w:szCs w:val="10"/>
        </w:rPr>
      </w:pPr>
    </w:p>
    <w:p w14:paraId="2128DE85" w14:textId="649F6F83" w:rsidR="008614E6" w:rsidRPr="008614E6" w:rsidRDefault="008614E6" w:rsidP="008614E6">
      <w:pPr>
        <w:pStyle w:val="ListParagraph"/>
        <w:numPr>
          <w:ilvl w:val="1"/>
          <w:numId w:val="1"/>
        </w:numPr>
        <w:rPr>
          <w:rFonts w:ascii="Avenir Next LT Pro" w:hAnsi="Avenir Next LT Pro"/>
          <w:sz w:val="22"/>
          <w:szCs w:val="22"/>
        </w:rPr>
      </w:pPr>
      <w:r>
        <w:rPr>
          <w:rFonts w:ascii="Avenir Next LT Pro" w:hAnsi="Avenir Next LT Pro"/>
          <w:sz w:val="22"/>
          <w:szCs w:val="22"/>
        </w:rPr>
        <w:t>As to the value of the Exchange Network, some states asserted that e</w:t>
      </w:r>
      <w:r w:rsidRPr="008614E6">
        <w:rPr>
          <w:rFonts w:ascii="Avenir Next LT Pro" w:hAnsi="Avenir Next LT Pro"/>
          <w:sz w:val="22"/>
          <w:szCs w:val="22"/>
        </w:rPr>
        <w:t>ffective environmental management requires effective communication across partners involved in environmental management.  The EN Grant program is an outgrowth of needing to communicate (large data) via technology between partners in support of effective environmental management.  The EN exists independent of the EN Grant Program, but the EN Grants make environmental management across partners effective at scale and cost as do the parallel adoption of various types/levels of standards and governance.</w:t>
      </w:r>
    </w:p>
    <w:p w14:paraId="44BC64DB" w14:textId="77777777" w:rsidR="005B109E" w:rsidRPr="005B109E" w:rsidRDefault="005B109E" w:rsidP="005B109E">
      <w:pPr>
        <w:pStyle w:val="ListParagraph"/>
        <w:rPr>
          <w:rFonts w:ascii="Avenir Next LT Pro" w:hAnsi="Avenir Next LT Pro"/>
          <w:sz w:val="10"/>
          <w:szCs w:val="10"/>
        </w:rPr>
      </w:pPr>
    </w:p>
    <w:p w14:paraId="0DD14DC0" w14:textId="6E84A2C2" w:rsidR="00594862" w:rsidRDefault="005B109E" w:rsidP="005B109E">
      <w:pPr>
        <w:pStyle w:val="ListParagraph"/>
        <w:numPr>
          <w:ilvl w:val="1"/>
          <w:numId w:val="1"/>
        </w:numPr>
        <w:rPr>
          <w:rFonts w:ascii="Avenir Next LT Pro" w:hAnsi="Avenir Next LT Pro"/>
          <w:sz w:val="22"/>
          <w:szCs w:val="22"/>
        </w:rPr>
      </w:pPr>
      <w:r w:rsidRPr="005B109E">
        <w:rPr>
          <w:rFonts w:ascii="Avenir Next LT Pro" w:hAnsi="Avenir Next LT Pro"/>
          <w:sz w:val="22"/>
          <w:szCs w:val="22"/>
        </w:rPr>
        <w:t xml:space="preserve">Several Tribes emphasized the importance of EN Grants for capacity building. Future capacity building efforts in Alaska may be stalled if the EN Grant program does not persist. </w:t>
      </w:r>
    </w:p>
    <w:p w14:paraId="52F2BAF9" w14:textId="77777777" w:rsidR="005B109E" w:rsidRPr="008614E6" w:rsidRDefault="005B109E" w:rsidP="005B109E">
      <w:pPr>
        <w:pStyle w:val="ListParagraph"/>
        <w:rPr>
          <w:rFonts w:ascii="Avenir Next LT Pro" w:hAnsi="Avenir Next LT Pro"/>
          <w:sz w:val="10"/>
          <w:szCs w:val="10"/>
        </w:rPr>
      </w:pPr>
    </w:p>
    <w:p w14:paraId="1A7D45FD" w14:textId="1FEA6A7E" w:rsidR="005B109E" w:rsidRDefault="005B109E" w:rsidP="005B109E">
      <w:pPr>
        <w:pStyle w:val="ListParagraph"/>
        <w:numPr>
          <w:ilvl w:val="1"/>
          <w:numId w:val="1"/>
        </w:numPr>
        <w:rPr>
          <w:rFonts w:ascii="Avenir Next LT Pro" w:hAnsi="Avenir Next LT Pro"/>
          <w:sz w:val="22"/>
          <w:szCs w:val="22"/>
        </w:rPr>
      </w:pPr>
      <w:r>
        <w:rPr>
          <w:rFonts w:ascii="Avenir Next LT Pro" w:hAnsi="Avenir Next LT Pro"/>
          <w:sz w:val="22"/>
          <w:szCs w:val="22"/>
        </w:rPr>
        <w:t>Several Tribes noted the importance of the EN-funded Tribal Exchange Network Group for its advocacy and support of Tribal environmental programs, which has made significant progress in recent years.</w:t>
      </w:r>
      <w:r w:rsidR="00713203" w:rsidRPr="00713203">
        <w:t xml:space="preserve"> </w:t>
      </w:r>
      <w:r w:rsidR="00713203">
        <w:rPr>
          <w:rFonts w:ascii="Avenir Next LT Pro" w:hAnsi="Avenir Next LT Pro"/>
          <w:sz w:val="22"/>
          <w:szCs w:val="22"/>
        </w:rPr>
        <w:t>Tribal partners emphasized that</w:t>
      </w:r>
      <w:r w:rsidR="00713203" w:rsidRPr="00713203">
        <w:rPr>
          <w:rFonts w:ascii="Avenir Next LT Pro" w:hAnsi="Avenir Next LT Pro"/>
          <w:sz w:val="22"/>
          <w:szCs w:val="22"/>
        </w:rPr>
        <w:t xml:space="preserve"> the loss of </w:t>
      </w:r>
      <w:r w:rsidR="00713203">
        <w:rPr>
          <w:rFonts w:ascii="Avenir Next LT Pro" w:hAnsi="Avenir Next LT Pro"/>
          <w:sz w:val="22"/>
          <w:szCs w:val="22"/>
        </w:rPr>
        <w:t>the EN Grant Program</w:t>
      </w:r>
      <w:r w:rsidR="00713203" w:rsidRPr="00713203">
        <w:rPr>
          <w:rFonts w:ascii="Avenir Next LT Pro" w:hAnsi="Avenir Next LT Pro"/>
          <w:sz w:val="22"/>
          <w:szCs w:val="22"/>
        </w:rPr>
        <w:t xml:space="preserve"> would be detrimental, especially as communities are beginning to access and benefit from </w:t>
      </w:r>
      <w:r w:rsidR="008614E6">
        <w:rPr>
          <w:rFonts w:ascii="Avenir Next LT Pro" w:hAnsi="Avenir Next LT Pro"/>
          <w:sz w:val="22"/>
          <w:szCs w:val="22"/>
        </w:rPr>
        <w:t>these grant programs.</w:t>
      </w:r>
    </w:p>
    <w:p w14:paraId="0AB84D73" w14:textId="77777777" w:rsidR="00713203" w:rsidRPr="00713203" w:rsidRDefault="00713203" w:rsidP="00713203">
      <w:pPr>
        <w:spacing w:line="240" w:lineRule="auto"/>
        <w:rPr>
          <w:rFonts w:ascii="Avenir Next LT Pro" w:hAnsi="Avenir Next LT Pro"/>
          <w:sz w:val="30"/>
          <w:szCs w:val="30"/>
        </w:rPr>
      </w:pPr>
      <w:r w:rsidRPr="00713203">
        <w:rPr>
          <w:rFonts w:ascii="Avenir Next LT Pro" w:hAnsi="Avenir Next LT Pro"/>
          <w:sz w:val="30"/>
          <w:szCs w:val="30"/>
        </w:rPr>
        <w:t>Future of the Exchange Network</w:t>
      </w:r>
    </w:p>
    <w:p w14:paraId="305ADDCD" w14:textId="57BD5C1A" w:rsidR="00713203" w:rsidRPr="008614E6" w:rsidRDefault="00713203" w:rsidP="00713203">
      <w:pPr>
        <w:pStyle w:val="ListParagraph"/>
        <w:numPr>
          <w:ilvl w:val="0"/>
          <w:numId w:val="1"/>
        </w:numPr>
        <w:rPr>
          <w:rFonts w:ascii="Avenir Next LT Pro" w:hAnsi="Avenir Next LT Pro"/>
          <w:sz w:val="22"/>
          <w:szCs w:val="22"/>
        </w:rPr>
      </w:pPr>
      <w:r w:rsidRPr="008614E6">
        <w:rPr>
          <w:rFonts w:ascii="Avenir Next LT Pro" w:hAnsi="Avenir Next LT Pro"/>
          <w:sz w:val="22"/>
          <w:szCs w:val="22"/>
        </w:rPr>
        <w:t xml:space="preserve">Can you provide more information on </w:t>
      </w:r>
      <w:proofErr w:type="spellStart"/>
      <w:r w:rsidRPr="008614E6">
        <w:rPr>
          <w:rFonts w:ascii="Avenir Next LT Pro" w:hAnsi="Avenir Next LT Pro"/>
          <w:sz w:val="22"/>
          <w:szCs w:val="22"/>
        </w:rPr>
        <w:t>RCRAInfo’s</w:t>
      </w:r>
      <w:proofErr w:type="spellEnd"/>
      <w:r w:rsidRPr="008614E6">
        <w:rPr>
          <w:rFonts w:ascii="Avenir Next LT Pro" w:hAnsi="Avenir Next LT Pro"/>
          <w:sz w:val="22"/>
          <w:szCs w:val="22"/>
        </w:rPr>
        <w:t xml:space="preserve"> REST API-based method for data exchanges? </w:t>
      </w:r>
    </w:p>
    <w:p w14:paraId="5F087587" w14:textId="0A855EDB" w:rsidR="00713203" w:rsidRPr="008614E6" w:rsidRDefault="00713203" w:rsidP="00713203">
      <w:pPr>
        <w:pStyle w:val="ListParagraph"/>
        <w:rPr>
          <w:rFonts w:ascii="Avenir Next LT Pro" w:hAnsi="Avenir Next LT Pro"/>
          <w:sz w:val="10"/>
          <w:szCs w:val="10"/>
        </w:rPr>
      </w:pPr>
    </w:p>
    <w:p w14:paraId="3113209B" w14:textId="77777777" w:rsidR="00713203" w:rsidRPr="008614E6" w:rsidRDefault="00713203" w:rsidP="00713203">
      <w:pPr>
        <w:pStyle w:val="ListParagraph"/>
        <w:numPr>
          <w:ilvl w:val="1"/>
          <w:numId w:val="1"/>
        </w:numPr>
        <w:rPr>
          <w:rFonts w:ascii="Avenir Next LT Pro" w:hAnsi="Avenir Next LT Pro"/>
          <w:sz w:val="22"/>
          <w:szCs w:val="22"/>
        </w:rPr>
      </w:pPr>
      <w:r w:rsidRPr="008614E6">
        <w:rPr>
          <w:rFonts w:ascii="Avenir Next LT Pro" w:hAnsi="Avenir Next LT Pro"/>
          <w:sz w:val="22"/>
          <w:szCs w:val="22"/>
        </w:rPr>
        <w:t xml:space="preserve">The </w:t>
      </w:r>
      <w:proofErr w:type="spellStart"/>
      <w:r w:rsidRPr="008614E6">
        <w:rPr>
          <w:rFonts w:ascii="Avenir Next LT Pro" w:hAnsi="Avenir Next LT Pro"/>
          <w:sz w:val="22"/>
          <w:szCs w:val="22"/>
        </w:rPr>
        <w:t>RCRAInfo</w:t>
      </w:r>
      <w:proofErr w:type="spellEnd"/>
      <w:r w:rsidRPr="008614E6">
        <w:rPr>
          <w:rFonts w:ascii="Avenir Next LT Pro" w:hAnsi="Avenir Next LT Pro"/>
          <w:sz w:val="22"/>
          <w:szCs w:val="22"/>
        </w:rPr>
        <w:t xml:space="preserve"> team responded that t</w:t>
      </w:r>
      <w:r w:rsidR="00594862" w:rsidRPr="008614E6">
        <w:rPr>
          <w:rFonts w:ascii="Avenir Next LT Pro" w:hAnsi="Avenir Next LT Pro"/>
          <w:sz w:val="22"/>
          <w:szCs w:val="22"/>
        </w:rPr>
        <w:t xml:space="preserve">hey are building REST APIs for state partners to interact with </w:t>
      </w:r>
      <w:proofErr w:type="spellStart"/>
      <w:r w:rsidRPr="008614E6">
        <w:rPr>
          <w:rFonts w:ascii="Avenir Next LT Pro" w:hAnsi="Avenir Next LT Pro"/>
          <w:sz w:val="22"/>
          <w:szCs w:val="22"/>
        </w:rPr>
        <w:t>RCRAInfo</w:t>
      </w:r>
      <w:proofErr w:type="spellEnd"/>
      <w:r w:rsidRPr="008614E6">
        <w:rPr>
          <w:rFonts w:ascii="Avenir Next LT Pro" w:hAnsi="Avenir Next LT Pro"/>
          <w:sz w:val="22"/>
          <w:szCs w:val="22"/>
        </w:rPr>
        <w:t xml:space="preserve"> for both inbound and outbound data exchanges. They noted that this</w:t>
      </w:r>
      <w:r w:rsidR="00594862" w:rsidRPr="008614E6">
        <w:rPr>
          <w:rFonts w:ascii="Avenir Next LT Pro" w:hAnsi="Avenir Next LT Pro"/>
          <w:sz w:val="22"/>
          <w:szCs w:val="22"/>
        </w:rPr>
        <w:t xml:space="preserve"> approach aligns with modern data transfer </w:t>
      </w:r>
      <w:r w:rsidR="00594862" w:rsidRPr="008614E6">
        <w:rPr>
          <w:rFonts w:ascii="Avenir Next LT Pro" w:hAnsi="Avenir Next LT Pro"/>
          <w:sz w:val="22"/>
          <w:szCs w:val="22"/>
        </w:rPr>
        <w:lastRenderedPageBreak/>
        <w:t>protocols and responds to requests from state partners for more efficient data exchange methods.</w:t>
      </w:r>
    </w:p>
    <w:p w14:paraId="54493B56" w14:textId="77777777" w:rsidR="00713203" w:rsidRPr="008614E6" w:rsidRDefault="00713203" w:rsidP="00713203">
      <w:pPr>
        <w:pStyle w:val="ListParagraph"/>
        <w:ind w:left="1440"/>
        <w:rPr>
          <w:rFonts w:ascii="Avenir Next LT Pro" w:hAnsi="Avenir Next LT Pro"/>
          <w:sz w:val="10"/>
          <w:szCs w:val="10"/>
        </w:rPr>
      </w:pPr>
    </w:p>
    <w:p w14:paraId="7E061514" w14:textId="77777777" w:rsidR="00713203" w:rsidRPr="008614E6" w:rsidRDefault="00594862" w:rsidP="00713203">
      <w:pPr>
        <w:pStyle w:val="ListParagraph"/>
        <w:numPr>
          <w:ilvl w:val="1"/>
          <w:numId w:val="1"/>
        </w:numPr>
        <w:rPr>
          <w:rFonts w:ascii="Avenir Next LT Pro" w:hAnsi="Avenir Next LT Pro"/>
          <w:sz w:val="22"/>
          <w:szCs w:val="22"/>
        </w:rPr>
      </w:pPr>
      <w:r w:rsidRPr="008614E6">
        <w:rPr>
          <w:rFonts w:ascii="Avenir Next LT Pro" w:hAnsi="Avenir Next LT Pro"/>
          <w:sz w:val="22"/>
          <w:szCs w:val="22"/>
        </w:rPr>
        <w:t>The API approach has been successful in collecting over 10 million manifests from industry over the past seven years, demonstrating its effectiveness and reliability</w:t>
      </w:r>
      <w:r w:rsidR="00713203" w:rsidRPr="008614E6">
        <w:rPr>
          <w:rFonts w:ascii="Avenir Next LT Pro" w:hAnsi="Avenir Next LT Pro"/>
          <w:sz w:val="22"/>
          <w:szCs w:val="22"/>
        </w:rPr>
        <w:t>.</w:t>
      </w:r>
    </w:p>
    <w:p w14:paraId="4A63A616" w14:textId="77777777" w:rsidR="00713203" w:rsidRPr="008614E6" w:rsidRDefault="00713203" w:rsidP="00713203">
      <w:pPr>
        <w:pStyle w:val="ListParagraph"/>
        <w:rPr>
          <w:rFonts w:ascii="Avenir Next LT Pro" w:eastAsia="Times New Roman" w:hAnsi="Avenir Next LT Pro" w:cs="Segoe UI"/>
          <w:kern w:val="0"/>
          <w:sz w:val="21"/>
          <w:szCs w:val="21"/>
          <w14:ligatures w14:val="none"/>
        </w:rPr>
      </w:pPr>
    </w:p>
    <w:p w14:paraId="047619FA" w14:textId="524D641A" w:rsidR="00594862" w:rsidRPr="008614E6" w:rsidRDefault="00594862" w:rsidP="00713203">
      <w:pPr>
        <w:pStyle w:val="ListParagraph"/>
        <w:numPr>
          <w:ilvl w:val="0"/>
          <w:numId w:val="1"/>
        </w:numPr>
        <w:rPr>
          <w:rFonts w:ascii="Avenir Next LT Pro" w:hAnsi="Avenir Next LT Pro"/>
          <w:sz w:val="22"/>
          <w:szCs w:val="22"/>
        </w:rPr>
      </w:pPr>
      <w:r w:rsidRPr="008614E6">
        <w:rPr>
          <w:rFonts w:ascii="Avenir Next LT Pro" w:eastAsia="Times New Roman" w:hAnsi="Avenir Next LT Pro" w:cs="Segoe UI"/>
          <w:kern w:val="0"/>
          <w:sz w:val="22"/>
          <w:szCs w:val="22"/>
          <w14:ligatures w14:val="none"/>
        </w:rPr>
        <w:t>When did the EN begin?</w:t>
      </w:r>
    </w:p>
    <w:p w14:paraId="154BDAB8" w14:textId="77777777" w:rsidR="008614E6" w:rsidRPr="008614E6" w:rsidRDefault="008614E6" w:rsidP="008614E6">
      <w:pPr>
        <w:pStyle w:val="ListParagraph"/>
        <w:rPr>
          <w:rFonts w:ascii="Avenir Next LT Pro" w:hAnsi="Avenir Next LT Pro"/>
          <w:sz w:val="10"/>
          <w:szCs w:val="10"/>
        </w:rPr>
      </w:pPr>
    </w:p>
    <w:p w14:paraId="765AF897" w14:textId="1A129312" w:rsidR="008614E6" w:rsidRDefault="008614E6" w:rsidP="008614E6">
      <w:pPr>
        <w:pStyle w:val="ListParagraph"/>
        <w:numPr>
          <w:ilvl w:val="1"/>
          <w:numId w:val="1"/>
        </w:numPr>
        <w:rPr>
          <w:rFonts w:ascii="Avenir Next LT Pro" w:eastAsia="Times New Roman" w:hAnsi="Avenir Next LT Pro" w:cs="Segoe UI"/>
          <w:kern w:val="0"/>
          <w:sz w:val="22"/>
          <w:szCs w:val="22"/>
          <w14:ligatures w14:val="none"/>
        </w:rPr>
      </w:pPr>
      <w:r w:rsidRPr="008614E6">
        <w:rPr>
          <w:rFonts w:ascii="Avenir Next LT Pro" w:eastAsia="Times New Roman" w:hAnsi="Avenir Next LT Pro" w:cs="Segoe UI"/>
          <w:kern w:val="0"/>
          <w:sz w:val="22"/>
          <w:szCs w:val="22"/>
          <w14:ligatures w14:val="none"/>
        </w:rPr>
        <w:t>The Environmental Information Exchange Network (EN) was officially launched in 2002 as an inter-governmental, collaborative partnership of EPA, states, territories, and tribes to foster better environmental management and decision-making through increased access to timely, high quality environmental information.</w:t>
      </w:r>
    </w:p>
    <w:p w14:paraId="4F3D96D0" w14:textId="77777777" w:rsidR="008614E6" w:rsidRPr="008614E6" w:rsidRDefault="008614E6" w:rsidP="008614E6">
      <w:pPr>
        <w:pStyle w:val="ListParagraph"/>
        <w:ind w:left="1440"/>
        <w:rPr>
          <w:rFonts w:ascii="Avenir Next LT Pro" w:eastAsia="Times New Roman" w:hAnsi="Avenir Next LT Pro" w:cs="Segoe UI"/>
          <w:kern w:val="0"/>
          <w:sz w:val="22"/>
          <w:szCs w:val="22"/>
          <w14:ligatures w14:val="none"/>
        </w:rPr>
      </w:pPr>
    </w:p>
    <w:p w14:paraId="22A72685" w14:textId="77777777" w:rsidR="008614E6" w:rsidRPr="008614E6" w:rsidRDefault="008614E6" w:rsidP="008614E6">
      <w:pPr>
        <w:pStyle w:val="ListParagraph"/>
        <w:numPr>
          <w:ilvl w:val="0"/>
          <w:numId w:val="1"/>
        </w:numPr>
        <w:rPr>
          <w:rFonts w:ascii="Avenir Next LT Pro" w:hAnsi="Avenir Next LT Pro"/>
          <w:sz w:val="22"/>
          <w:szCs w:val="22"/>
        </w:rPr>
      </w:pPr>
      <w:r>
        <w:rPr>
          <w:rFonts w:ascii="Avenir Next LT Pro" w:eastAsia="Times New Roman" w:hAnsi="Avenir Next LT Pro" w:cs="Segoe UI"/>
          <w:kern w:val="0"/>
          <w:sz w:val="22"/>
          <w:szCs w:val="22"/>
          <w14:ligatures w14:val="none"/>
        </w:rPr>
        <w:t>What is the status of the FY25 EN grant cycle?</w:t>
      </w:r>
    </w:p>
    <w:p w14:paraId="7A493116" w14:textId="77777777" w:rsidR="008614E6" w:rsidRPr="008614E6" w:rsidRDefault="008614E6" w:rsidP="008614E6">
      <w:pPr>
        <w:pStyle w:val="ListParagraph"/>
        <w:ind w:left="1440"/>
        <w:rPr>
          <w:rFonts w:ascii="Avenir Next LT Pro" w:hAnsi="Avenir Next LT Pro"/>
          <w:sz w:val="10"/>
          <w:szCs w:val="10"/>
        </w:rPr>
      </w:pPr>
    </w:p>
    <w:p w14:paraId="46383EA6" w14:textId="3056D325" w:rsidR="008614E6" w:rsidRPr="008614E6" w:rsidRDefault="008F4316" w:rsidP="008614E6">
      <w:pPr>
        <w:pStyle w:val="ListParagraph"/>
        <w:numPr>
          <w:ilvl w:val="1"/>
          <w:numId w:val="1"/>
        </w:numPr>
        <w:rPr>
          <w:rFonts w:ascii="Avenir Next LT Pro" w:hAnsi="Avenir Next LT Pro"/>
          <w:sz w:val="22"/>
          <w:szCs w:val="22"/>
        </w:rPr>
      </w:pPr>
      <w:r>
        <w:rPr>
          <w:rFonts w:ascii="Avenir Next LT Pro" w:eastAsia="Times New Roman" w:hAnsi="Avenir Next LT Pro" w:cs="Segoe UI"/>
          <w:kern w:val="0"/>
          <w:sz w:val="22"/>
          <w:szCs w:val="22"/>
          <w14:ligatures w14:val="none"/>
        </w:rPr>
        <w:t xml:space="preserve">The Exchange Network grant process is stalled. </w:t>
      </w:r>
      <w:r w:rsidR="008614E6">
        <w:rPr>
          <w:rFonts w:ascii="Avenir Next LT Pro" w:eastAsia="Times New Roman" w:hAnsi="Avenir Next LT Pro" w:cs="Segoe UI"/>
          <w:kern w:val="0"/>
          <w:sz w:val="22"/>
          <w:szCs w:val="22"/>
          <w14:ligatures w14:val="none"/>
        </w:rPr>
        <w:t>A</w:t>
      </w:r>
      <w:r w:rsidR="008614E6" w:rsidRPr="008614E6">
        <w:rPr>
          <w:rFonts w:ascii="Avenir Next LT Pro" w:eastAsia="Times New Roman" w:hAnsi="Avenir Next LT Pro" w:cs="Segoe UI"/>
          <w:kern w:val="0"/>
          <w:sz w:val="22"/>
          <w:szCs w:val="22"/>
          <w14:ligatures w14:val="none"/>
        </w:rPr>
        <w:t xml:space="preserve">nybody who </w:t>
      </w:r>
      <w:proofErr w:type="gramStart"/>
      <w:r w:rsidR="008614E6" w:rsidRPr="008614E6">
        <w:rPr>
          <w:rFonts w:ascii="Avenir Next LT Pro" w:eastAsia="Times New Roman" w:hAnsi="Avenir Next LT Pro" w:cs="Segoe UI"/>
          <w:kern w:val="0"/>
          <w:sz w:val="22"/>
          <w:szCs w:val="22"/>
          <w14:ligatures w14:val="none"/>
        </w:rPr>
        <w:t>submitted an application</w:t>
      </w:r>
      <w:proofErr w:type="gramEnd"/>
      <w:r w:rsidR="008614E6" w:rsidRPr="008614E6">
        <w:rPr>
          <w:rFonts w:ascii="Avenir Next LT Pro" w:eastAsia="Times New Roman" w:hAnsi="Avenir Next LT Pro" w:cs="Segoe UI"/>
          <w:kern w:val="0"/>
          <w:sz w:val="22"/>
          <w:szCs w:val="22"/>
          <w14:ligatures w14:val="none"/>
        </w:rPr>
        <w:t xml:space="preserve"> during the earlier open application period (in February/March) will have the opportunity to resubmit an application (addressing any changes to our project narrative guidance) when we are able to publish again. </w:t>
      </w:r>
    </w:p>
    <w:p w14:paraId="5A030804" w14:textId="7CFBCDBD" w:rsidR="005B109E" w:rsidRPr="008F4316" w:rsidRDefault="005B109E" w:rsidP="008F4316">
      <w:pPr>
        <w:spacing w:line="240" w:lineRule="auto"/>
        <w:rPr>
          <w:rFonts w:ascii="Avenir Next LT Pro" w:hAnsi="Avenir Next LT Pro"/>
          <w:sz w:val="22"/>
          <w:szCs w:val="22"/>
        </w:rPr>
      </w:pPr>
    </w:p>
    <w:sectPr w:rsidR="005B109E" w:rsidRPr="008F4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017A2"/>
    <w:multiLevelType w:val="hybridMultilevel"/>
    <w:tmpl w:val="6456A468"/>
    <w:lvl w:ilvl="0" w:tplc="606A30E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C5C04"/>
    <w:multiLevelType w:val="multilevel"/>
    <w:tmpl w:val="BC56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641D3A"/>
    <w:multiLevelType w:val="multilevel"/>
    <w:tmpl w:val="CD1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286354">
    <w:abstractNumId w:val="0"/>
  </w:num>
  <w:num w:numId="2" w16cid:durableId="1913343538">
    <w:abstractNumId w:val="1"/>
  </w:num>
  <w:num w:numId="3" w16cid:durableId="66154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00"/>
    <w:rsid w:val="000D251E"/>
    <w:rsid w:val="001811BC"/>
    <w:rsid w:val="003325F7"/>
    <w:rsid w:val="004D4675"/>
    <w:rsid w:val="005374AB"/>
    <w:rsid w:val="00594862"/>
    <w:rsid w:val="005B109E"/>
    <w:rsid w:val="00713203"/>
    <w:rsid w:val="00842426"/>
    <w:rsid w:val="008614E6"/>
    <w:rsid w:val="008F4316"/>
    <w:rsid w:val="00941EED"/>
    <w:rsid w:val="00A376EC"/>
    <w:rsid w:val="00AA2D00"/>
    <w:rsid w:val="00B25C54"/>
    <w:rsid w:val="00B85083"/>
    <w:rsid w:val="00D474DC"/>
    <w:rsid w:val="00FA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12F0"/>
  <w15:chartTrackingRefBased/>
  <w15:docId w15:val="{393986D5-3C85-432C-B3A4-5DDC5681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D00"/>
    <w:rPr>
      <w:rFonts w:eastAsiaTheme="majorEastAsia" w:cstheme="majorBidi"/>
      <w:color w:val="272727" w:themeColor="text1" w:themeTint="D8"/>
    </w:rPr>
  </w:style>
  <w:style w:type="paragraph" w:styleId="Title">
    <w:name w:val="Title"/>
    <w:basedOn w:val="Normal"/>
    <w:next w:val="Normal"/>
    <w:link w:val="TitleChar"/>
    <w:uiPriority w:val="10"/>
    <w:qFormat/>
    <w:rsid w:val="00AA2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D00"/>
    <w:pPr>
      <w:spacing w:before="160"/>
      <w:jc w:val="center"/>
    </w:pPr>
    <w:rPr>
      <w:i/>
      <w:iCs/>
      <w:color w:val="404040" w:themeColor="text1" w:themeTint="BF"/>
    </w:rPr>
  </w:style>
  <w:style w:type="character" w:customStyle="1" w:styleId="QuoteChar">
    <w:name w:val="Quote Char"/>
    <w:basedOn w:val="DefaultParagraphFont"/>
    <w:link w:val="Quote"/>
    <w:uiPriority w:val="29"/>
    <w:rsid w:val="00AA2D00"/>
    <w:rPr>
      <w:i/>
      <w:iCs/>
      <w:color w:val="404040" w:themeColor="text1" w:themeTint="BF"/>
    </w:rPr>
  </w:style>
  <w:style w:type="paragraph" w:styleId="ListParagraph">
    <w:name w:val="List Paragraph"/>
    <w:basedOn w:val="Normal"/>
    <w:uiPriority w:val="34"/>
    <w:qFormat/>
    <w:rsid w:val="00AA2D00"/>
    <w:pPr>
      <w:ind w:left="720"/>
      <w:contextualSpacing/>
    </w:pPr>
  </w:style>
  <w:style w:type="character" w:styleId="IntenseEmphasis">
    <w:name w:val="Intense Emphasis"/>
    <w:basedOn w:val="DefaultParagraphFont"/>
    <w:uiPriority w:val="21"/>
    <w:qFormat/>
    <w:rsid w:val="00AA2D00"/>
    <w:rPr>
      <w:i/>
      <w:iCs/>
      <w:color w:val="0F4761" w:themeColor="accent1" w:themeShade="BF"/>
    </w:rPr>
  </w:style>
  <w:style w:type="paragraph" w:styleId="IntenseQuote">
    <w:name w:val="Intense Quote"/>
    <w:basedOn w:val="Normal"/>
    <w:next w:val="Normal"/>
    <w:link w:val="IntenseQuoteChar"/>
    <w:uiPriority w:val="30"/>
    <w:qFormat/>
    <w:rsid w:val="00AA2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D00"/>
    <w:rPr>
      <w:i/>
      <w:iCs/>
      <w:color w:val="0F4761" w:themeColor="accent1" w:themeShade="BF"/>
    </w:rPr>
  </w:style>
  <w:style w:type="character" w:styleId="IntenseReference">
    <w:name w:val="Intense Reference"/>
    <w:basedOn w:val="DefaultParagraphFont"/>
    <w:uiPriority w:val="32"/>
    <w:qFormat/>
    <w:rsid w:val="00AA2D00"/>
    <w:rPr>
      <w:b/>
      <w:bCs/>
      <w:smallCaps/>
      <w:color w:val="0F4761" w:themeColor="accent1" w:themeShade="BF"/>
      <w:spacing w:val="5"/>
    </w:rPr>
  </w:style>
  <w:style w:type="paragraph" w:styleId="NormalWeb">
    <w:name w:val="Normal (Web)"/>
    <w:basedOn w:val="Normal"/>
    <w:uiPriority w:val="99"/>
    <w:semiHidden/>
    <w:unhideWhenUsed/>
    <w:rsid w:val="0059486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B109E"/>
    <w:rPr>
      <w:b/>
      <w:bCs/>
    </w:rPr>
  </w:style>
  <w:style w:type="character" w:styleId="Hyperlink">
    <w:name w:val="Hyperlink"/>
    <w:basedOn w:val="DefaultParagraphFont"/>
    <w:uiPriority w:val="99"/>
    <w:unhideWhenUsed/>
    <w:rsid w:val="005B109E"/>
    <w:rPr>
      <w:color w:val="467886" w:themeColor="hyperlink"/>
      <w:u w:val="single"/>
    </w:rPr>
  </w:style>
  <w:style w:type="character" w:styleId="UnresolvedMention">
    <w:name w:val="Unresolved Mention"/>
    <w:basedOn w:val="DefaultParagraphFont"/>
    <w:uiPriority w:val="99"/>
    <w:semiHidden/>
    <w:unhideWhenUsed/>
    <w:rsid w:val="005B1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8496">
      <w:bodyDiv w:val="1"/>
      <w:marLeft w:val="0"/>
      <w:marRight w:val="0"/>
      <w:marTop w:val="0"/>
      <w:marBottom w:val="0"/>
      <w:divBdr>
        <w:top w:val="none" w:sz="0" w:space="0" w:color="auto"/>
        <w:left w:val="none" w:sz="0" w:space="0" w:color="auto"/>
        <w:bottom w:val="none" w:sz="0" w:space="0" w:color="auto"/>
        <w:right w:val="none" w:sz="0" w:space="0" w:color="auto"/>
      </w:divBdr>
    </w:div>
    <w:div w:id="155341350">
      <w:bodyDiv w:val="1"/>
      <w:marLeft w:val="0"/>
      <w:marRight w:val="0"/>
      <w:marTop w:val="0"/>
      <w:marBottom w:val="0"/>
      <w:divBdr>
        <w:top w:val="none" w:sz="0" w:space="0" w:color="auto"/>
        <w:left w:val="none" w:sz="0" w:space="0" w:color="auto"/>
        <w:bottom w:val="none" w:sz="0" w:space="0" w:color="auto"/>
        <w:right w:val="none" w:sz="0" w:space="0" w:color="auto"/>
      </w:divBdr>
    </w:div>
    <w:div w:id="156267049">
      <w:bodyDiv w:val="1"/>
      <w:marLeft w:val="0"/>
      <w:marRight w:val="0"/>
      <w:marTop w:val="0"/>
      <w:marBottom w:val="0"/>
      <w:divBdr>
        <w:top w:val="none" w:sz="0" w:space="0" w:color="auto"/>
        <w:left w:val="none" w:sz="0" w:space="0" w:color="auto"/>
        <w:bottom w:val="none" w:sz="0" w:space="0" w:color="auto"/>
        <w:right w:val="none" w:sz="0" w:space="0" w:color="auto"/>
      </w:divBdr>
    </w:div>
    <w:div w:id="239340384">
      <w:bodyDiv w:val="1"/>
      <w:marLeft w:val="0"/>
      <w:marRight w:val="0"/>
      <w:marTop w:val="0"/>
      <w:marBottom w:val="0"/>
      <w:divBdr>
        <w:top w:val="none" w:sz="0" w:space="0" w:color="auto"/>
        <w:left w:val="none" w:sz="0" w:space="0" w:color="auto"/>
        <w:bottom w:val="none" w:sz="0" w:space="0" w:color="auto"/>
        <w:right w:val="none" w:sz="0" w:space="0" w:color="auto"/>
      </w:divBdr>
    </w:div>
    <w:div w:id="317808782">
      <w:bodyDiv w:val="1"/>
      <w:marLeft w:val="0"/>
      <w:marRight w:val="0"/>
      <w:marTop w:val="0"/>
      <w:marBottom w:val="0"/>
      <w:divBdr>
        <w:top w:val="none" w:sz="0" w:space="0" w:color="auto"/>
        <w:left w:val="none" w:sz="0" w:space="0" w:color="auto"/>
        <w:bottom w:val="none" w:sz="0" w:space="0" w:color="auto"/>
        <w:right w:val="none" w:sz="0" w:space="0" w:color="auto"/>
      </w:divBdr>
    </w:div>
    <w:div w:id="575823590">
      <w:bodyDiv w:val="1"/>
      <w:marLeft w:val="0"/>
      <w:marRight w:val="0"/>
      <w:marTop w:val="0"/>
      <w:marBottom w:val="0"/>
      <w:divBdr>
        <w:top w:val="none" w:sz="0" w:space="0" w:color="auto"/>
        <w:left w:val="none" w:sz="0" w:space="0" w:color="auto"/>
        <w:bottom w:val="none" w:sz="0" w:space="0" w:color="auto"/>
        <w:right w:val="none" w:sz="0" w:space="0" w:color="auto"/>
      </w:divBdr>
    </w:div>
    <w:div w:id="632759933">
      <w:bodyDiv w:val="1"/>
      <w:marLeft w:val="0"/>
      <w:marRight w:val="0"/>
      <w:marTop w:val="0"/>
      <w:marBottom w:val="0"/>
      <w:divBdr>
        <w:top w:val="none" w:sz="0" w:space="0" w:color="auto"/>
        <w:left w:val="none" w:sz="0" w:space="0" w:color="auto"/>
        <w:bottom w:val="none" w:sz="0" w:space="0" w:color="auto"/>
        <w:right w:val="none" w:sz="0" w:space="0" w:color="auto"/>
      </w:divBdr>
    </w:div>
    <w:div w:id="656343140">
      <w:bodyDiv w:val="1"/>
      <w:marLeft w:val="0"/>
      <w:marRight w:val="0"/>
      <w:marTop w:val="0"/>
      <w:marBottom w:val="0"/>
      <w:divBdr>
        <w:top w:val="none" w:sz="0" w:space="0" w:color="auto"/>
        <w:left w:val="none" w:sz="0" w:space="0" w:color="auto"/>
        <w:bottom w:val="none" w:sz="0" w:space="0" w:color="auto"/>
        <w:right w:val="none" w:sz="0" w:space="0" w:color="auto"/>
      </w:divBdr>
    </w:div>
    <w:div w:id="1159075728">
      <w:bodyDiv w:val="1"/>
      <w:marLeft w:val="0"/>
      <w:marRight w:val="0"/>
      <w:marTop w:val="0"/>
      <w:marBottom w:val="0"/>
      <w:divBdr>
        <w:top w:val="none" w:sz="0" w:space="0" w:color="auto"/>
        <w:left w:val="none" w:sz="0" w:space="0" w:color="auto"/>
        <w:bottom w:val="none" w:sz="0" w:space="0" w:color="auto"/>
        <w:right w:val="none" w:sz="0" w:space="0" w:color="auto"/>
      </w:divBdr>
    </w:div>
    <w:div w:id="1239093489">
      <w:bodyDiv w:val="1"/>
      <w:marLeft w:val="0"/>
      <w:marRight w:val="0"/>
      <w:marTop w:val="0"/>
      <w:marBottom w:val="0"/>
      <w:divBdr>
        <w:top w:val="none" w:sz="0" w:space="0" w:color="auto"/>
        <w:left w:val="none" w:sz="0" w:space="0" w:color="auto"/>
        <w:bottom w:val="none" w:sz="0" w:space="0" w:color="auto"/>
        <w:right w:val="none" w:sz="0" w:space="0" w:color="auto"/>
      </w:divBdr>
    </w:div>
    <w:div w:id="1336031389">
      <w:bodyDiv w:val="1"/>
      <w:marLeft w:val="0"/>
      <w:marRight w:val="0"/>
      <w:marTop w:val="0"/>
      <w:marBottom w:val="0"/>
      <w:divBdr>
        <w:top w:val="none" w:sz="0" w:space="0" w:color="auto"/>
        <w:left w:val="none" w:sz="0" w:space="0" w:color="auto"/>
        <w:bottom w:val="none" w:sz="0" w:space="0" w:color="auto"/>
        <w:right w:val="none" w:sz="0" w:space="0" w:color="auto"/>
      </w:divBdr>
    </w:div>
    <w:div w:id="1336810980">
      <w:bodyDiv w:val="1"/>
      <w:marLeft w:val="0"/>
      <w:marRight w:val="0"/>
      <w:marTop w:val="0"/>
      <w:marBottom w:val="0"/>
      <w:divBdr>
        <w:top w:val="none" w:sz="0" w:space="0" w:color="auto"/>
        <w:left w:val="none" w:sz="0" w:space="0" w:color="auto"/>
        <w:bottom w:val="none" w:sz="0" w:space="0" w:color="auto"/>
        <w:right w:val="none" w:sz="0" w:space="0" w:color="auto"/>
      </w:divBdr>
    </w:div>
    <w:div w:id="1660228249">
      <w:bodyDiv w:val="1"/>
      <w:marLeft w:val="0"/>
      <w:marRight w:val="0"/>
      <w:marTop w:val="0"/>
      <w:marBottom w:val="0"/>
      <w:divBdr>
        <w:top w:val="none" w:sz="0" w:space="0" w:color="auto"/>
        <w:left w:val="none" w:sz="0" w:space="0" w:color="auto"/>
        <w:bottom w:val="none" w:sz="0" w:space="0" w:color="auto"/>
        <w:right w:val="none" w:sz="0" w:space="0" w:color="auto"/>
      </w:divBdr>
    </w:div>
    <w:div w:id="1784762512">
      <w:bodyDiv w:val="1"/>
      <w:marLeft w:val="0"/>
      <w:marRight w:val="0"/>
      <w:marTop w:val="0"/>
      <w:marBottom w:val="0"/>
      <w:divBdr>
        <w:top w:val="none" w:sz="0" w:space="0" w:color="auto"/>
        <w:left w:val="none" w:sz="0" w:space="0" w:color="auto"/>
        <w:bottom w:val="none" w:sz="0" w:space="0" w:color="auto"/>
        <w:right w:val="none" w:sz="0" w:space="0" w:color="auto"/>
      </w:divBdr>
    </w:div>
    <w:div w:id="189427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pa.gov/newsreleases/epa-administrator-lee-zeldin-announces-epas-powering-great-american-comeback" TargetMode="External"/><Relationship Id="rId4" Type="http://schemas.openxmlformats.org/officeDocument/2006/relationships/customXml" Target="../customXml/item4.xml"/><Relationship Id="rId9" Type="http://schemas.openxmlformats.org/officeDocument/2006/relationships/hyperlink" Target="https://exchangenetwork.net/exchange-network-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e3f09c3df709400db2417a7161762d62 xmlns="9c6357e2-5c7b-4fa5-97fc-287fc5c08822">
      <Terms xmlns="http://schemas.microsoft.com/office/infopath/2007/PartnerControls"/>
    </e3f09c3df709400db2417a7161762d62>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2025-08-18T13:24:10+00:00</Document_x0020_Creation_x0020_Date>
    <EPA_x0020_Office xmlns="4ffa91fb-a0ff-4ac5-b2db-65c790d184a4" xsi:nil="true"/>
    <lcf76f155ced4ddcb4097134ff3c332f xmlns="aa1b9738-8d68-472e-8438-a1539d5e9b8a">
      <Terms xmlns="http://schemas.microsoft.com/office/infopath/2007/PartnerControls"/>
    </lcf76f155ced4ddcb4097134ff3c332f>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ate xmlns="aa1b9738-8d68-472e-8438-a1539d5e9b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LastSyncTimeStamp="2016-08-25T00:16:07.24Z"/>
</file>

<file path=customXml/item4.xml><?xml version="1.0" encoding="utf-8"?>
<ct:contentTypeSchema xmlns:ct="http://schemas.microsoft.com/office/2006/metadata/contentType" xmlns:ma="http://schemas.microsoft.com/office/2006/metadata/properties/metaAttributes" ct:_="" ma:_="" ma:contentTypeName="Document" ma:contentTypeID="0x0101004523B77A71CCF349ABA2C9F3F4999F2E" ma:contentTypeVersion="17" ma:contentTypeDescription="Create a new document." ma:contentTypeScope="" ma:versionID="eadacc32e278c96295112715630ed1e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c6357e2-5c7b-4fa5-97fc-287fc5c08822" xmlns:ns6="aa1b9738-8d68-472e-8438-a1539d5e9b8a" targetNamespace="http://schemas.microsoft.com/office/2006/metadata/properties" ma:root="true" ma:fieldsID="4a8530f2605802385f6ddf43f052576d" ns1:_="" ns2:_="" ns3:_="" ns4:_="" ns5:_="" ns6:_="">
    <xsd:import namespace="http://schemas.microsoft.com/sharepoint/v3"/>
    <xsd:import namespace="4ffa91fb-a0ff-4ac5-b2db-65c790d184a4"/>
    <xsd:import namespace="http://schemas.microsoft.com/sharepoint.v3"/>
    <xsd:import namespace="http://schemas.microsoft.com/sharepoint/v3/fields"/>
    <xsd:import namespace="9c6357e2-5c7b-4fa5-97fc-287fc5c08822"/>
    <xsd:import namespace="aa1b9738-8d68-472e-8438-a1539d5e9b8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6:MediaServiceSearchProperties" minOccurs="0"/>
                <xsd:element ref="ns6:MediaServiceObjectDetectorVersions" minOccurs="0"/>
                <xsd:element ref="ns6:MediaServiceDateTaken" minOccurs="0"/>
                <xsd:element ref="ns6:MediaServiceGenerationTime" minOccurs="0"/>
                <xsd:element ref="ns6:MediaServiceEventHashCode" minOccurs="0"/>
                <xsd:element ref="ns6:MediaLengthInSeconds" minOccurs="0"/>
                <xsd:element ref="ns6:Date" minOccurs="0"/>
                <xsd:element ref="ns6:lcf76f155ced4ddcb4097134ff3c332f" minOccurs="0"/>
                <xsd:element ref="ns6:MediaServiceLocation"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fdac56fb-73ec-4ed3-b2cb-a8e23121b94a}" ma:internalName="TaxCatchAllLabel" ma:readOnly="true" ma:showField="CatchAllDataLabel" ma:web="9c6357e2-5c7b-4fa5-97fc-287fc5c08822">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fdac56fb-73ec-4ed3-b2cb-a8e23121b94a}" ma:internalName="TaxCatchAll" ma:showField="CatchAllData" ma:web="9c6357e2-5c7b-4fa5-97fc-287fc5c088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6357e2-5c7b-4fa5-97fc-287fc5c08822"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1b9738-8d68-472e-8438-a1539d5e9b8a"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Date" ma:index="37" nillable="true" ma:displayName="Date" ma:format="DateOnly" ma:internalName="Date">
      <xsd:simpleType>
        <xsd:restriction base="dms:DateTim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40" nillable="true" ma:displayName="Location" ma:indexed="true" ma:internalName="MediaServiceLocation"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96034-2EAF-459A-B9CD-664C2AED6612}">
  <ds:schemaRefs>
    <ds:schemaRef ds:uri="http://schemas.microsoft.com/office/2006/documentManagement/types"/>
    <ds:schemaRef ds:uri="http://purl.org/dc/elements/1.1/"/>
    <ds:schemaRef ds:uri="aa1b9738-8d68-472e-8438-a1539d5e9b8a"/>
    <ds:schemaRef ds:uri="http://purl.org/dc/dcmitype/"/>
    <ds:schemaRef ds:uri="http://www.w3.org/XML/1998/namespace"/>
    <ds:schemaRef ds:uri="http://purl.org/dc/terms/"/>
    <ds:schemaRef ds:uri="9c6357e2-5c7b-4fa5-97fc-287fc5c08822"/>
    <ds:schemaRef ds:uri="http://schemas.microsoft.com/office/2006/metadata/properties"/>
    <ds:schemaRef ds:uri="http://schemas.microsoft.com/sharepoint/v3/fields"/>
    <ds:schemaRef ds:uri="4ffa91fb-a0ff-4ac5-b2db-65c790d184a4"/>
    <ds:schemaRef ds:uri="http://schemas.microsoft.com/sharepoint/v3"/>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2795313D-D107-4EBC-8725-0849F8115872}">
  <ds:schemaRefs>
    <ds:schemaRef ds:uri="http://schemas.microsoft.com/sharepoint/v3/contenttype/forms"/>
  </ds:schemaRefs>
</ds:datastoreItem>
</file>

<file path=customXml/itemProps3.xml><?xml version="1.0" encoding="utf-8"?>
<ds:datastoreItem xmlns:ds="http://schemas.openxmlformats.org/officeDocument/2006/customXml" ds:itemID="{3AA5CF4A-922F-457A-A19B-F0E03CBD2924}">
  <ds:schemaRefs>
    <ds:schemaRef ds:uri="Microsoft.SharePoint.Taxonomy.ContentTypeSync"/>
  </ds:schemaRefs>
</ds:datastoreItem>
</file>

<file path=customXml/itemProps4.xml><?xml version="1.0" encoding="utf-8"?>
<ds:datastoreItem xmlns:ds="http://schemas.openxmlformats.org/officeDocument/2006/customXml" ds:itemID="{11738DCF-6C27-4BBE-8279-AE9032570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c6357e2-5c7b-4fa5-97fc-287fc5c08822"/>
    <ds:schemaRef ds:uri="aa1b9738-8d68-472e-8438-a1539d5e9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Alexander</dc:creator>
  <cp:keywords/>
  <dc:description/>
  <cp:lastModifiedBy>Young, Dwane</cp:lastModifiedBy>
  <cp:revision>6</cp:revision>
  <dcterms:created xsi:type="dcterms:W3CDTF">2025-08-18T11:18:00Z</dcterms:created>
  <dcterms:modified xsi:type="dcterms:W3CDTF">2025-08-19T14:45:00Z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0x0101004523B77A71CCF349ABA2C9F3F4999F2E</vt:lpwstr>
  </property>
  <property fmtid="{D5CDD505-2E9C-101B-9397-08002B2CF9AE}" pid="3" name="TaxKeyword">
    <vt:lpwstr/>
  </property>
  <property fmtid="{D5CDD505-2E9C-101B-9397-08002B2CF9AE}" pid="4" name="Document_x0020_Type">
    <vt:lpwstr/>
  </property>
  <property fmtid="{D5CDD505-2E9C-101B-9397-08002B2CF9AE}" pid="5" name="MediaServiceImageTags">
    <vt:lpwstr/>
  </property>
  <property fmtid="{D5CDD505-2E9C-101B-9397-08002B2CF9AE}" pid="7" name="EPA_x0020_Subject">
    <vt:lpwstr/>
  </property>
  <property fmtid="{D5CDD505-2E9C-101B-9397-08002B2CF9AE}" pid="8" name="EPA Subject">
    <vt:lpwstr/>
  </property>
  <property fmtid="{D5CDD505-2E9C-101B-9397-08002B2CF9AE}" pid="9" name="Document Type">
    <vt:lpwstr/>
  </property>
</Properties>
</file>